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F624" w14:textId="79A22D6F" w:rsidR="006E0A87" w:rsidRPr="00046002" w:rsidRDefault="006E0A87" w:rsidP="00046002">
      <w:pPr>
        <w:spacing w:line="276" w:lineRule="auto"/>
        <w:jc w:val="center"/>
        <w:rPr>
          <w:rFonts w:ascii="Times New Roman" w:eastAsia="Inter" w:hAnsi="Times New Roman" w:cs="Times New Roman"/>
          <w:b/>
        </w:rPr>
      </w:pPr>
      <w:r w:rsidRPr="00046002">
        <w:rPr>
          <w:rFonts w:ascii="Times New Roman" w:eastAsia="Inter" w:hAnsi="Times New Roman" w:cs="Times New Roman"/>
          <w:b/>
          <w:highlight w:val="white"/>
        </w:rPr>
        <w:t>My Reflecti</w:t>
      </w:r>
      <w:r w:rsidR="00C04FB1">
        <w:rPr>
          <w:rFonts w:ascii="Times New Roman" w:eastAsia="Inter" w:hAnsi="Times New Roman" w:cs="Times New Roman"/>
          <w:b/>
          <w:highlight w:val="white"/>
        </w:rPr>
        <w:t>ons</w:t>
      </w:r>
      <w:r w:rsidRPr="00046002">
        <w:rPr>
          <w:rFonts w:ascii="Times New Roman" w:eastAsia="Inter" w:hAnsi="Times New Roman" w:cs="Times New Roman"/>
          <w:b/>
          <w:highlight w:val="white"/>
        </w:rPr>
        <w:t xml:space="preserve"> on the Laudato Si´ Goals</w:t>
      </w:r>
    </w:p>
    <w:p w14:paraId="2ABE4EE3" w14:textId="59653908" w:rsidR="006E0A87" w:rsidRPr="00046002" w:rsidRDefault="006E0A87" w:rsidP="00046002">
      <w:pPr>
        <w:spacing w:line="276" w:lineRule="auto"/>
        <w:jc w:val="center"/>
        <w:rPr>
          <w:rFonts w:ascii="Times New Roman" w:eastAsia="Inter" w:hAnsi="Times New Roman" w:cs="Times New Roman"/>
          <w:bCs/>
        </w:rPr>
      </w:pPr>
      <w:r w:rsidRPr="00046002">
        <w:rPr>
          <w:rFonts w:ascii="Times New Roman" w:eastAsia="Inter" w:hAnsi="Times New Roman" w:cs="Times New Roman"/>
          <w:bCs/>
        </w:rPr>
        <w:t>By John Gathatwa</w:t>
      </w:r>
    </w:p>
    <w:p w14:paraId="440102DF" w14:textId="77777777" w:rsidR="00AE2DBF" w:rsidRDefault="00AE2DBF" w:rsidP="00AE2DBF">
      <w:pPr>
        <w:spacing w:line="276" w:lineRule="auto"/>
        <w:ind w:firstLine="360"/>
        <w:jc w:val="both"/>
        <w:rPr>
          <w:rFonts w:ascii="Times New Roman" w:eastAsia="Inter" w:hAnsi="Times New Roman" w:cs="Times New Roman"/>
        </w:rPr>
      </w:pPr>
    </w:p>
    <w:p w14:paraId="20A4CB7D" w14:textId="20538874" w:rsidR="00D36C89" w:rsidRDefault="00BA3EB9" w:rsidP="004B4CA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  <w:r>
        <w:rPr>
          <w:rFonts w:ascii="Times New Roman" w:eastAsia="Inter" w:hAnsi="Times New Roman" w:cs="Times New Roman"/>
          <w:b/>
          <w:bCs/>
          <w:highlight w:val="white"/>
          <w:lang w:val="en-US"/>
        </w:rPr>
        <w:t>Laudato Si’ Goal #</w:t>
      </w:r>
      <w:r w:rsidR="0030394E">
        <w:rPr>
          <w:rFonts w:ascii="Times New Roman" w:eastAsia="Inter" w:hAnsi="Times New Roman" w:cs="Times New Roman"/>
          <w:b/>
          <w:bCs/>
          <w:highlight w:val="white"/>
          <w:lang w:val="en-US"/>
        </w:rPr>
        <w:t xml:space="preserve">3 </w:t>
      </w:r>
      <w:r w:rsidR="00D36C89" w:rsidRPr="004B4CAF">
        <w:rPr>
          <w:rFonts w:ascii="Times New Roman" w:eastAsia="Inter" w:hAnsi="Times New Roman" w:cs="Times New Roman"/>
          <w:b/>
          <w:bCs/>
          <w:highlight w:val="white"/>
          <w:lang w:val="en-US"/>
        </w:rPr>
        <w:t>Adoption of Sustainable Lifestyles</w:t>
      </w:r>
    </w:p>
    <w:p w14:paraId="052E5B40" w14:textId="1C310BF7" w:rsidR="00BD3710" w:rsidRPr="00D36C89" w:rsidRDefault="00227A47" w:rsidP="00D36C89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</w:rPr>
      </w:pPr>
      <w:r w:rsidRPr="00D36C89">
        <w:rPr>
          <w:rFonts w:ascii="Times New Roman" w:eastAsia="Inter" w:hAnsi="Times New Roman" w:cs="Times New Roman"/>
          <w:highlight w:val="white"/>
        </w:rPr>
        <w:t xml:space="preserve">The </w:t>
      </w:r>
      <w:r w:rsidR="006E0A87" w:rsidRPr="00D36C89">
        <w:rPr>
          <w:rFonts w:ascii="Times New Roman" w:eastAsia="Inter" w:hAnsi="Times New Roman" w:cs="Times New Roman"/>
          <w:highlight w:val="white"/>
        </w:rPr>
        <w:t xml:space="preserve">goal </w:t>
      </w:r>
      <w:r w:rsidRPr="00D36C89">
        <w:rPr>
          <w:rFonts w:ascii="Times New Roman" w:eastAsia="Inter" w:hAnsi="Times New Roman" w:cs="Times New Roman"/>
          <w:highlight w:val="white"/>
        </w:rPr>
        <w:t xml:space="preserve">that </w:t>
      </w:r>
      <w:r w:rsidR="00966E52" w:rsidRPr="00D36C89">
        <w:rPr>
          <w:rFonts w:ascii="Times New Roman" w:eastAsia="Inter" w:hAnsi="Times New Roman" w:cs="Times New Roman"/>
          <w:highlight w:val="white"/>
        </w:rPr>
        <w:t>speaks</w:t>
      </w:r>
      <w:r w:rsidR="006E0A87" w:rsidRPr="00D36C89">
        <w:rPr>
          <w:rFonts w:ascii="Times New Roman" w:eastAsia="Inter" w:hAnsi="Times New Roman" w:cs="Times New Roman"/>
          <w:highlight w:val="white"/>
        </w:rPr>
        <w:t xml:space="preserve"> to </w:t>
      </w:r>
      <w:r w:rsidRPr="00D36C89">
        <w:rPr>
          <w:rFonts w:ascii="Times New Roman" w:eastAsia="Inter" w:hAnsi="Times New Roman" w:cs="Times New Roman"/>
          <w:highlight w:val="white"/>
        </w:rPr>
        <w:t xml:space="preserve">me </w:t>
      </w:r>
      <w:r w:rsidR="006E0A87" w:rsidRPr="00D36C89">
        <w:rPr>
          <w:rFonts w:ascii="Times New Roman" w:eastAsia="Inter" w:hAnsi="Times New Roman" w:cs="Times New Roman"/>
          <w:highlight w:val="white"/>
        </w:rPr>
        <w:t>the most</w:t>
      </w:r>
      <w:r w:rsidRPr="00D36C89">
        <w:rPr>
          <w:rFonts w:ascii="Times New Roman" w:eastAsia="Inter" w:hAnsi="Times New Roman" w:cs="Times New Roman"/>
          <w:highlight w:val="white"/>
        </w:rPr>
        <w:t xml:space="preserve"> </w:t>
      </w:r>
      <w:r w:rsidR="008864D9" w:rsidRPr="00D36C89">
        <w:rPr>
          <w:rFonts w:ascii="Times New Roman" w:eastAsia="Inter" w:hAnsi="Times New Roman" w:cs="Times New Roman"/>
          <w:highlight w:val="white"/>
        </w:rPr>
        <w:t>is</w:t>
      </w:r>
      <w:r w:rsidR="00FC1CFB" w:rsidRPr="00D36C89">
        <w:rPr>
          <w:rFonts w:ascii="Times New Roman" w:eastAsia="Inter" w:hAnsi="Times New Roman" w:cs="Times New Roman"/>
          <w:highlight w:val="white"/>
        </w:rPr>
        <w:t xml:space="preserve">; </w:t>
      </w:r>
      <w:r w:rsidR="00966E52" w:rsidRPr="00D36C89">
        <w:rPr>
          <w:rFonts w:ascii="Times New Roman" w:eastAsia="Inter" w:hAnsi="Times New Roman" w:cs="Times New Roman"/>
          <w:highlight w:val="white"/>
        </w:rPr>
        <w:t>“</w:t>
      </w:r>
      <w:r w:rsidR="00A05BAF" w:rsidRPr="00D36C89">
        <w:rPr>
          <w:rFonts w:ascii="Times New Roman" w:eastAsia="Inter" w:hAnsi="Times New Roman" w:cs="Times New Roman"/>
          <w:b/>
          <w:bCs/>
          <w:highlight w:val="white"/>
          <w:lang w:val="en-US"/>
        </w:rPr>
        <w:t>Adoption of Sustainable Lifestyles</w:t>
      </w:r>
      <w:r w:rsidR="00966E52" w:rsidRPr="00D36C89">
        <w:rPr>
          <w:rFonts w:ascii="Times New Roman" w:eastAsia="Inter" w:hAnsi="Times New Roman" w:cs="Times New Roman"/>
          <w:b/>
          <w:bCs/>
          <w:highlight w:val="white"/>
          <w:lang w:val="en-US"/>
        </w:rPr>
        <w:t>”</w:t>
      </w:r>
      <w:r w:rsidR="00F33575" w:rsidRPr="00D36C89">
        <w:rPr>
          <w:rFonts w:ascii="Times New Roman" w:eastAsia="Inter" w:hAnsi="Times New Roman" w:cs="Times New Roman"/>
          <w:b/>
          <w:bCs/>
          <w:highlight w:val="white"/>
          <w:lang w:val="en-US"/>
        </w:rPr>
        <w:t>.</w:t>
      </w:r>
      <w:r w:rsidR="00F33575" w:rsidRPr="00D36C8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="00D85A31" w:rsidRPr="00D36C89">
        <w:rPr>
          <w:rFonts w:ascii="Times New Roman" w:eastAsia="Inter" w:hAnsi="Times New Roman" w:cs="Times New Roman"/>
          <w:highlight w:val="white"/>
          <w:lang w:val="en-US"/>
        </w:rPr>
        <w:t xml:space="preserve">It has </w:t>
      </w:r>
      <w:r w:rsidR="006E0A87" w:rsidRPr="00D36C89">
        <w:rPr>
          <w:rFonts w:ascii="Times New Roman" w:eastAsia="Inter" w:hAnsi="Times New Roman" w:cs="Times New Roman"/>
          <w:highlight w:val="white"/>
        </w:rPr>
        <w:t xml:space="preserve">inspired changes for </w:t>
      </w:r>
      <w:r w:rsidR="00D85A31" w:rsidRPr="00D36C89">
        <w:rPr>
          <w:rFonts w:ascii="Times New Roman" w:eastAsia="Inter" w:hAnsi="Times New Roman" w:cs="Times New Roman"/>
          <w:highlight w:val="white"/>
        </w:rPr>
        <w:t>me</w:t>
      </w:r>
      <w:r w:rsidR="006E0A87" w:rsidRPr="00D36C89">
        <w:rPr>
          <w:rFonts w:ascii="Times New Roman" w:eastAsia="Inter" w:hAnsi="Times New Roman" w:cs="Times New Roman"/>
          <w:highlight w:val="white"/>
        </w:rPr>
        <w:t xml:space="preserve"> </w:t>
      </w:r>
      <w:r w:rsidR="00966E52" w:rsidRPr="00D36C89">
        <w:rPr>
          <w:rFonts w:ascii="Times New Roman" w:eastAsia="Inter" w:hAnsi="Times New Roman" w:cs="Times New Roman"/>
          <w:highlight w:val="white"/>
        </w:rPr>
        <w:t>in the following ways.</w:t>
      </w:r>
    </w:p>
    <w:p w14:paraId="04273EA8" w14:textId="59AFF2F6" w:rsidR="00BD3710" w:rsidRPr="0007702C" w:rsidRDefault="00BD3710" w:rsidP="00BD3710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7702C">
        <w:rPr>
          <w:rFonts w:ascii="Times New Roman" w:eastAsia="Inter" w:hAnsi="Times New Roman" w:cs="Times New Roman"/>
          <w:highlight w:val="white"/>
          <w:lang w:val="en-US"/>
        </w:rPr>
        <w:t>Reducing waste by buying only what is necessary.</w:t>
      </w:r>
    </w:p>
    <w:p w14:paraId="709B57AB" w14:textId="260817CD" w:rsidR="00BD3710" w:rsidRPr="0007702C" w:rsidRDefault="00BD3710" w:rsidP="00BD3710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7702C">
        <w:rPr>
          <w:rFonts w:ascii="Times New Roman" w:eastAsia="Inter" w:hAnsi="Times New Roman" w:cs="Times New Roman"/>
          <w:highlight w:val="white"/>
          <w:lang w:val="en-US"/>
        </w:rPr>
        <w:t>Switching to renewable energy sources and conserving power.</w:t>
      </w:r>
    </w:p>
    <w:p w14:paraId="74A780EF" w14:textId="0F24E6D6" w:rsidR="002905F1" w:rsidRPr="0007702C" w:rsidRDefault="00231AC5" w:rsidP="002E2540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>
        <w:rPr>
          <w:rFonts w:ascii="Times New Roman" w:eastAsia="Inter" w:hAnsi="Times New Roman" w:cs="Times New Roman"/>
          <w:highlight w:val="white"/>
          <w:lang w:val="en-US"/>
        </w:rPr>
        <w:t xml:space="preserve">Water management: </w:t>
      </w:r>
      <w:r w:rsidR="00BD3710" w:rsidRPr="0007702C">
        <w:rPr>
          <w:rFonts w:ascii="Times New Roman" w:eastAsia="Inter" w:hAnsi="Times New Roman" w:cs="Times New Roman"/>
          <w:highlight w:val="white"/>
          <w:lang w:val="en-US"/>
        </w:rPr>
        <w:t>Shorter showers</w:t>
      </w:r>
      <w:r w:rsidR="00C54C4D">
        <w:rPr>
          <w:rFonts w:ascii="Times New Roman" w:eastAsia="Inter" w:hAnsi="Times New Roman" w:cs="Times New Roman"/>
          <w:highlight w:val="white"/>
          <w:lang w:val="en-US"/>
        </w:rPr>
        <w:t xml:space="preserve">, </w:t>
      </w:r>
      <w:r w:rsidR="00BD3710" w:rsidRPr="0007702C">
        <w:rPr>
          <w:rFonts w:ascii="Times New Roman" w:eastAsia="Inter" w:hAnsi="Times New Roman" w:cs="Times New Roman"/>
          <w:highlight w:val="white"/>
          <w:lang w:val="en-US"/>
        </w:rPr>
        <w:t>harvesting rainwater for home use</w:t>
      </w:r>
      <w:r w:rsidR="00C54C4D">
        <w:rPr>
          <w:rFonts w:ascii="Times New Roman" w:eastAsia="Inter" w:hAnsi="Times New Roman" w:cs="Times New Roman"/>
          <w:highlight w:val="white"/>
          <w:lang w:val="en-US"/>
        </w:rPr>
        <w:t>, c</w:t>
      </w:r>
      <w:r w:rsidR="0047649B" w:rsidRPr="0007702C">
        <w:rPr>
          <w:rFonts w:ascii="Times New Roman" w:eastAsia="Inter" w:hAnsi="Times New Roman" w:cs="Times New Roman"/>
          <w:highlight w:val="white"/>
          <w:lang w:val="en-US"/>
        </w:rPr>
        <w:t>onstructing and storing water underground.</w:t>
      </w:r>
    </w:p>
    <w:p w14:paraId="350E1C98" w14:textId="7311CCAC" w:rsidR="00BD3710" w:rsidRPr="0007702C" w:rsidRDefault="00BD3710" w:rsidP="00BD3710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7702C">
        <w:rPr>
          <w:rFonts w:ascii="Times New Roman" w:eastAsia="Inter" w:hAnsi="Times New Roman" w:cs="Times New Roman"/>
          <w:highlight w:val="white"/>
          <w:lang w:val="en-US"/>
        </w:rPr>
        <w:t>Shifting toward plant-based meals and reducing food waste.</w:t>
      </w:r>
    </w:p>
    <w:p w14:paraId="796BC3FD" w14:textId="321574F7" w:rsidR="00BD3710" w:rsidRPr="0007702C" w:rsidRDefault="00BD3710" w:rsidP="00BD3710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7702C">
        <w:rPr>
          <w:rFonts w:ascii="Times New Roman" w:eastAsia="Inter" w:hAnsi="Times New Roman" w:cs="Times New Roman"/>
          <w:highlight w:val="white"/>
          <w:lang w:val="en-US"/>
        </w:rPr>
        <w:t xml:space="preserve">Walking, cycling, </w:t>
      </w:r>
      <w:r w:rsidR="00334EC5" w:rsidRPr="0007702C">
        <w:rPr>
          <w:rFonts w:ascii="Times New Roman" w:eastAsia="Inter" w:hAnsi="Times New Roman" w:cs="Times New Roman"/>
          <w:highlight w:val="white"/>
          <w:lang w:val="en-US"/>
        </w:rPr>
        <w:t>and</w:t>
      </w:r>
      <w:r w:rsidRPr="0007702C">
        <w:rPr>
          <w:rFonts w:ascii="Times New Roman" w:eastAsia="Inter" w:hAnsi="Times New Roman" w:cs="Times New Roman"/>
          <w:highlight w:val="white"/>
          <w:lang w:val="en-US"/>
        </w:rPr>
        <w:t xml:space="preserve"> using public transit more often.</w:t>
      </w:r>
    </w:p>
    <w:p w14:paraId="364AB9C5" w14:textId="6C58A6F2" w:rsidR="00BD3710" w:rsidRPr="0007702C" w:rsidRDefault="00BD3710" w:rsidP="00BD3710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7702C">
        <w:rPr>
          <w:rFonts w:ascii="Times New Roman" w:eastAsia="Inter" w:hAnsi="Times New Roman" w:cs="Times New Roman"/>
          <w:highlight w:val="white"/>
          <w:lang w:val="en-US"/>
        </w:rPr>
        <w:t xml:space="preserve">Eliminating single-use plastics by using reusable </w:t>
      </w:r>
      <w:r w:rsidR="009A7EBF" w:rsidRPr="0007702C">
        <w:rPr>
          <w:rFonts w:ascii="Times New Roman" w:eastAsia="Inter" w:hAnsi="Times New Roman" w:cs="Times New Roman"/>
          <w:highlight w:val="white"/>
          <w:lang w:val="en-US"/>
        </w:rPr>
        <w:t>and ecologically-friendly</w:t>
      </w:r>
      <w:r w:rsidR="00BF29F9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07702C">
        <w:rPr>
          <w:rFonts w:ascii="Times New Roman" w:eastAsia="Inter" w:hAnsi="Times New Roman" w:cs="Times New Roman"/>
          <w:highlight w:val="white"/>
          <w:lang w:val="en-US"/>
        </w:rPr>
        <w:t>alternatives.</w:t>
      </w:r>
    </w:p>
    <w:p w14:paraId="6EC11E09" w14:textId="79C1DBA0" w:rsidR="00BD3710" w:rsidRPr="0007702C" w:rsidRDefault="00C3094D" w:rsidP="009A6A84">
      <w:pPr>
        <w:numPr>
          <w:ilvl w:val="0"/>
          <w:numId w:val="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7702C">
        <w:rPr>
          <w:rFonts w:ascii="Times New Roman" w:eastAsia="Inter" w:hAnsi="Times New Roman" w:cs="Times New Roman"/>
          <w:highlight w:val="white"/>
          <w:lang w:val="en-US"/>
        </w:rPr>
        <w:t>Separating wastes</w:t>
      </w:r>
      <w:r w:rsidR="009A6A84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. </w:t>
      </w:r>
      <w:r w:rsidR="00B4320C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Burying disposable </w:t>
      </w:r>
      <w:r w:rsidR="00645A99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soil-friendly </w:t>
      </w:r>
      <w:r w:rsidR="00B4320C" w:rsidRPr="0007702C">
        <w:rPr>
          <w:rFonts w:ascii="Times New Roman" w:eastAsia="Inter" w:hAnsi="Times New Roman" w:cs="Times New Roman"/>
          <w:highlight w:val="white"/>
          <w:lang w:val="en-US"/>
        </w:rPr>
        <w:t>wastes in the gardens.</w:t>
      </w:r>
      <w:r w:rsidR="00277641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 And handing over the </w:t>
      </w:r>
      <w:r w:rsidR="00645A99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toxic and </w:t>
      </w:r>
      <w:r w:rsidR="00277641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non-disposable wastes to experts to destroy </w:t>
      </w:r>
      <w:r w:rsidR="00577F3D" w:rsidRPr="0007702C">
        <w:rPr>
          <w:rFonts w:ascii="Times New Roman" w:eastAsia="Inter" w:hAnsi="Times New Roman" w:cs="Times New Roman"/>
          <w:highlight w:val="white"/>
          <w:lang w:val="en-US"/>
        </w:rPr>
        <w:t>them</w:t>
      </w:r>
      <w:r w:rsidR="000025F5" w:rsidRPr="0007702C">
        <w:rPr>
          <w:rFonts w:ascii="Times New Roman" w:eastAsia="Inter" w:hAnsi="Times New Roman" w:cs="Times New Roman"/>
          <w:highlight w:val="white"/>
          <w:lang w:val="en-US"/>
        </w:rPr>
        <w:t xml:space="preserve"> or re-cycle.</w:t>
      </w:r>
    </w:p>
    <w:p w14:paraId="4D93511A" w14:textId="77777777" w:rsidR="006E0A87" w:rsidRPr="00046002" w:rsidRDefault="006E0A87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</w:p>
    <w:p w14:paraId="279B2325" w14:textId="4BCA10C0" w:rsidR="006E0A87" w:rsidRPr="00C90EC3" w:rsidRDefault="001C4B62" w:rsidP="00C90EC3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</w:rPr>
      </w:pPr>
      <w:r w:rsidRPr="00C90EC3">
        <w:rPr>
          <w:rFonts w:ascii="Times New Roman" w:eastAsia="Inter" w:hAnsi="Times New Roman" w:cs="Times New Roman"/>
          <w:b/>
          <w:bCs/>
          <w:highlight w:val="white"/>
        </w:rPr>
        <w:t>H</w:t>
      </w:r>
      <w:r w:rsidR="006E0A87" w:rsidRPr="00C90EC3">
        <w:rPr>
          <w:rFonts w:ascii="Times New Roman" w:eastAsia="Inter" w:hAnsi="Times New Roman" w:cs="Times New Roman"/>
          <w:b/>
          <w:bCs/>
          <w:highlight w:val="white"/>
        </w:rPr>
        <w:t>ow</w:t>
      </w:r>
      <w:r w:rsidR="00826641" w:rsidRPr="00C90EC3">
        <w:rPr>
          <w:rFonts w:ascii="Times New Roman" w:eastAsia="Inter" w:hAnsi="Times New Roman" w:cs="Times New Roman"/>
          <w:b/>
          <w:bCs/>
          <w:highlight w:val="white"/>
        </w:rPr>
        <w:t xml:space="preserve"> “Everything is </w:t>
      </w:r>
      <w:r w:rsidR="00637D05" w:rsidRPr="00C90EC3">
        <w:rPr>
          <w:rFonts w:ascii="Times New Roman" w:eastAsia="Inter" w:hAnsi="Times New Roman" w:cs="Times New Roman"/>
          <w:b/>
          <w:bCs/>
          <w:highlight w:val="white"/>
        </w:rPr>
        <w:t xml:space="preserve">Connected”, and </w:t>
      </w:r>
      <w:r w:rsidR="006E0A87" w:rsidRPr="00C90EC3">
        <w:rPr>
          <w:rFonts w:ascii="Times New Roman" w:eastAsia="Inter" w:hAnsi="Times New Roman" w:cs="Times New Roman"/>
          <w:b/>
          <w:bCs/>
          <w:highlight w:val="white"/>
        </w:rPr>
        <w:t xml:space="preserve">How the </w:t>
      </w:r>
      <w:r w:rsidR="00CB46C7" w:rsidRPr="00C90EC3">
        <w:rPr>
          <w:rFonts w:ascii="Times New Roman" w:eastAsia="Inter" w:hAnsi="Times New Roman" w:cs="Times New Roman"/>
          <w:b/>
          <w:bCs/>
          <w:highlight w:val="white"/>
        </w:rPr>
        <w:t>S</w:t>
      </w:r>
      <w:r w:rsidR="006E0A87" w:rsidRPr="00C90EC3">
        <w:rPr>
          <w:rFonts w:ascii="Times New Roman" w:eastAsia="Inter" w:hAnsi="Times New Roman" w:cs="Times New Roman"/>
          <w:b/>
          <w:bCs/>
          <w:highlight w:val="white"/>
        </w:rPr>
        <w:t xml:space="preserve">ocio-ecological </w:t>
      </w:r>
      <w:r w:rsidR="00CB46C7" w:rsidRPr="00C90EC3">
        <w:rPr>
          <w:rFonts w:ascii="Times New Roman" w:eastAsia="Inter" w:hAnsi="Times New Roman" w:cs="Times New Roman"/>
          <w:b/>
          <w:bCs/>
          <w:highlight w:val="white"/>
        </w:rPr>
        <w:t>C</w:t>
      </w:r>
      <w:r w:rsidR="006E0A87" w:rsidRPr="00C90EC3">
        <w:rPr>
          <w:rFonts w:ascii="Times New Roman" w:eastAsia="Inter" w:hAnsi="Times New Roman" w:cs="Times New Roman"/>
          <w:b/>
          <w:bCs/>
          <w:highlight w:val="white"/>
        </w:rPr>
        <w:t xml:space="preserve">risis </w:t>
      </w:r>
      <w:r w:rsidR="00CB46C7" w:rsidRPr="00C90EC3">
        <w:rPr>
          <w:rFonts w:ascii="Times New Roman" w:eastAsia="Inter" w:hAnsi="Times New Roman" w:cs="Times New Roman"/>
          <w:b/>
          <w:bCs/>
          <w:highlight w:val="white"/>
        </w:rPr>
        <w:t>A</w:t>
      </w:r>
      <w:r w:rsidR="006E0A87" w:rsidRPr="00C90EC3">
        <w:rPr>
          <w:rFonts w:ascii="Times New Roman" w:eastAsia="Inter" w:hAnsi="Times New Roman" w:cs="Times New Roman"/>
          <w:b/>
          <w:bCs/>
          <w:highlight w:val="white"/>
        </w:rPr>
        <w:t>ffect</w:t>
      </w:r>
      <w:r w:rsidR="00637D05" w:rsidRPr="00C90EC3">
        <w:rPr>
          <w:rFonts w:ascii="Times New Roman" w:eastAsia="Inter" w:hAnsi="Times New Roman" w:cs="Times New Roman"/>
          <w:b/>
          <w:bCs/>
          <w:highlight w:val="white"/>
        </w:rPr>
        <w:t xml:space="preserve"> my </w:t>
      </w:r>
      <w:r w:rsidR="00CB46C7" w:rsidRPr="00C90EC3">
        <w:rPr>
          <w:rFonts w:ascii="Times New Roman" w:eastAsia="Inter" w:hAnsi="Times New Roman" w:cs="Times New Roman"/>
          <w:b/>
          <w:bCs/>
          <w:highlight w:val="white"/>
        </w:rPr>
        <w:t>C</w:t>
      </w:r>
      <w:r w:rsidR="006E0A87" w:rsidRPr="00C90EC3">
        <w:rPr>
          <w:rFonts w:ascii="Times New Roman" w:eastAsia="Inter" w:hAnsi="Times New Roman" w:cs="Times New Roman"/>
          <w:b/>
          <w:bCs/>
          <w:highlight w:val="white"/>
        </w:rPr>
        <w:t>ommunity</w:t>
      </w:r>
    </w:p>
    <w:p w14:paraId="58B26956" w14:textId="77777777" w:rsidR="00D768B6" w:rsidRPr="00046002" w:rsidRDefault="00D768B6" w:rsidP="00E05EA0">
      <w:pPr>
        <w:spacing w:line="276" w:lineRule="auto"/>
        <w:ind w:firstLine="72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046002">
        <w:rPr>
          <w:rFonts w:ascii="Times New Roman" w:eastAsia="Inter" w:hAnsi="Times New Roman" w:cs="Times New Roman"/>
          <w:highlight w:val="white"/>
          <w:lang w:val="en-US"/>
        </w:rPr>
        <w:t xml:space="preserve">In </w:t>
      </w:r>
      <w:proofErr w:type="spellStart"/>
      <w:r w:rsidRPr="00046002">
        <w:rPr>
          <w:rFonts w:ascii="Times New Roman" w:eastAsia="Inter" w:hAnsi="Times New Roman" w:cs="Times New Roman"/>
          <w:highlight w:val="white"/>
          <w:lang w:val="en-US"/>
        </w:rPr>
        <w:t>Kitengela</w:t>
      </w:r>
      <w:proofErr w:type="spellEnd"/>
      <w:r w:rsidRPr="00046002">
        <w:rPr>
          <w:rFonts w:ascii="Times New Roman" w:eastAsia="Inter" w:hAnsi="Times New Roman" w:cs="Times New Roman"/>
          <w:highlight w:val="white"/>
          <w:lang w:val="en-US"/>
        </w:rPr>
        <w:t>, this connection is clearly visible. Rapid urban growth, industrial expansion, and climate change are directly impacting the community's health, finances, and social harmony.</w:t>
      </w:r>
    </w:p>
    <w:p w14:paraId="4DA150D8" w14:textId="787FB104" w:rsidR="00F761DB" w:rsidRDefault="00D768B6" w:rsidP="00F761DB">
      <w:pPr>
        <w:spacing w:line="276" w:lineRule="auto"/>
        <w:ind w:firstLine="720"/>
        <w:jc w:val="both"/>
        <w:rPr>
          <w:rFonts w:ascii="Times New Roman" w:eastAsia="Inter" w:hAnsi="Times New Roman" w:cs="Times New Roman"/>
          <w:b/>
          <w:bCs/>
          <w:highlight w:val="white"/>
          <w:lang w:val="en-US"/>
        </w:rPr>
      </w:pPr>
      <w:r w:rsidRPr="00046002">
        <w:rPr>
          <w:rFonts w:ascii="Times New Roman" w:eastAsia="Inter" w:hAnsi="Times New Roman" w:cs="Times New Roman"/>
          <w:highlight w:val="white"/>
          <w:lang w:val="en-US"/>
        </w:rPr>
        <w:t xml:space="preserve">As </w:t>
      </w:r>
      <w:proofErr w:type="spellStart"/>
      <w:r w:rsidRPr="00046002">
        <w:rPr>
          <w:rFonts w:ascii="Times New Roman" w:eastAsia="Inter" w:hAnsi="Times New Roman" w:cs="Times New Roman"/>
          <w:highlight w:val="white"/>
          <w:lang w:val="en-US"/>
        </w:rPr>
        <w:t>Kitengela's</w:t>
      </w:r>
      <w:proofErr w:type="spellEnd"/>
      <w:r w:rsidRPr="00046002">
        <w:rPr>
          <w:rFonts w:ascii="Times New Roman" w:eastAsia="Inter" w:hAnsi="Times New Roman" w:cs="Times New Roman"/>
          <w:highlight w:val="white"/>
          <w:lang w:val="en-US"/>
        </w:rPr>
        <w:t xml:space="preserve"> population swells, the natural water table in the </w:t>
      </w:r>
      <w:proofErr w:type="spellStart"/>
      <w:r w:rsidRPr="00046002">
        <w:rPr>
          <w:rFonts w:ascii="Times New Roman" w:eastAsia="Inter" w:hAnsi="Times New Roman" w:cs="Times New Roman"/>
          <w:highlight w:val="white"/>
          <w:lang w:val="en-US"/>
        </w:rPr>
        <w:t>Mbagathi</w:t>
      </w:r>
      <w:proofErr w:type="spellEnd"/>
      <w:r w:rsidRPr="00046002">
        <w:rPr>
          <w:rFonts w:ascii="Times New Roman" w:eastAsia="Inter" w:hAnsi="Times New Roman" w:cs="Times New Roman"/>
          <w:highlight w:val="white"/>
          <w:lang w:val="en-US"/>
        </w:rPr>
        <w:t xml:space="preserve"> and Stony Athi catchments is facing severe strain.</w:t>
      </w:r>
    </w:p>
    <w:p w14:paraId="0CAD779A" w14:textId="77777777" w:rsidR="00F761DB" w:rsidRPr="00116F5E" w:rsidRDefault="00D768B6" w:rsidP="00F761DB">
      <w:pPr>
        <w:spacing w:line="276" w:lineRule="auto"/>
        <w:ind w:firstLine="72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116F5E">
        <w:rPr>
          <w:rFonts w:ascii="Times New Roman" w:eastAsia="Inter" w:hAnsi="Times New Roman" w:cs="Times New Roman"/>
          <w:highlight w:val="white"/>
          <w:lang w:val="en-US"/>
        </w:rPr>
        <w:t>Climate-driven droughts and the replacement of natural vegetation with concrete prevent rainwater from sinking into the ground to replenish local aquifers.</w:t>
      </w:r>
    </w:p>
    <w:p w14:paraId="7A24FB33" w14:textId="3A5DF097" w:rsidR="00D768B6" w:rsidRPr="00116F5E" w:rsidRDefault="00D768B6" w:rsidP="00F761DB">
      <w:pPr>
        <w:spacing w:line="276" w:lineRule="auto"/>
        <w:ind w:firstLine="72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116F5E">
        <w:rPr>
          <w:rFonts w:ascii="Times New Roman" w:eastAsia="Inter" w:hAnsi="Times New Roman" w:cs="Times New Roman"/>
          <w:highlight w:val="white"/>
          <w:lang w:val="en-US"/>
        </w:rPr>
        <w:t xml:space="preserve">Because municipal water projects have struggled to keep up with demand, </w:t>
      </w:r>
      <w:r w:rsidR="00390FEF" w:rsidRPr="00116F5E">
        <w:rPr>
          <w:rFonts w:ascii="Times New Roman" w:eastAsia="Inter" w:hAnsi="Times New Roman" w:cs="Times New Roman"/>
          <w:highlight w:val="white"/>
          <w:lang w:val="en-US"/>
        </w:rPr>
        <w:t>t</w:t>
      </w:r>
      <w:r w:rsidRPr="00116F5E">
        <w:rPr>
          <w:rFonts w:ascii="Times New Roman" w:eastAsia="Inter" w:hAnsi="Times New Roman" w:cs="Times New Roman"/>
          <w:highlight w:val="white"/>
          <w:lang w:val="en-US"/>
        </w:rPr>
        <w:t>his forces residents to rely on private water vendors. Families now pay between KES 20 and KES 50 per 20-litre jerrycan.</w:t>
      </w:r>
      <w:r w:rsidR="00347DB3" w:rsidRPr="00116F5E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="00BE7D40">
        <w:rPr>
          <w:rFonts w:ascii="Times New Roman" w:eastAsia="Inter" w:hAnsi="Times New Roman" w:cs="Times New Roman"/>
          <w:highlight w:val="white"/>
          <w:lang w:val="en-US"/>
        </w:rPr>
        <w:t>This e</w:t>
      </w:r>
      <w:r w:rsidRPr="00116F5E">
        <w:rPr>
          <w:rFonts w:ascii="Times New Roman" w:eastAsia="Inter" w:hAnsi="Times New Roman" w:cs="Times New Roman"/>
          <w:highlight w:val="white"/>
          <w:lang w:val="en-US"/>
        </w:rPr>
        <w:t xml:space="preserve">nvironmental water scarcity directly causes financial hardship and deepens social inequality. </w:t>
      </w:r>
    </w:p>
    <w:p w14:paraId="37C49F55" w14:textId="77777777" w:rsidR="00757A7A" w:rsidRPr="00046002" w:rsidRDefault="00757A7A" w:rsidP="00757A7A">
      <w:pPr>
        <w:spacing w:line="276" w:lineRule="auto"/>
        <w:ind w:left="1080"/>
        <w:jc w:val="both"/>
        <w:rPr>
          <w:rFonts w:ascii="Times New Roman" w:eastAsia="Inter" w:hAnsi="Times New Roman" w:cs="Times New Roman"/>
          <w:highlight w:val="white"/>
          <w:lang w:val="en-US"/>
        </w:rPr>
      </w:pPr>
    </w:p>
    <w:p w14:paraId="733C7A3A" w14:textId="731BFF51" w:rsidR="00220567" w:rsidRPr="00BF2829" w:rsidRDefault="00D768B6" w:rsidP="002E2BA8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Industrial </w:t>
      </w:r>
      <w:r w:rsidR="00923916">
        <w:rPr>
          <w:rFonts w:ascii="Times New Roman" w:eastAsia="Inter" w:hAnsi="Times New Roman" w:cs="Times New Roman"/>
          <w:highlight w:val="white"/>
          <w:lang w:val="en-US"/>
        </w:rPr>
        <w:t xml:space="preserve">activities directly impact on the </w:t>
      </w:r>
      <w:r w:rsidR="00DB6001">
        <w:rPr>
          <w:rFonts w:ascii="Times New Roman" w:eastAsia="Inter" w:hAnsi="Times New Roman" w:cs="Times New Roman"/>
          <w:highlight w:val="white"/>
          <w:lang w:val="en-US"/>
        </w:rPr>
        <w:t xml:space="preserve">public health.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The boom in construction across the Nairobi Metropolitan Region has turned </w:t>
      </w:r>
      <w:proofErr w:type="spellStart"/>
      <w:r w:rsidRPr="00BF2829">
        <w:rPr>
          <w:rFonts w:ascii="Times New Roman" w:eastAsia="Inter" w:hAnsi="Times New Roman" w:cs="Times New Roman"/>
          <w:highlight w:val="white"/>
          <w:lang w:val="en-US"/>
        </w:rPr>
        <w:t>Kitengela</w:t>
      </w:r>
      <w:proofErr w:type="spellEnd"/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into a major hub for quarries and cement production. Heavy blasting, stone crushing, and constant truck transport release massive amounts of dust </w:t>
      </w:r>
      <w:r w:rsidR="0091264B">
        <w:rPr>
          <w:rFonts w:ascii="Times New Roman" w:eastAsia="Inter" w:hAnsi="Times New Roman" w:cs="Times New Roman"/>
          <w:highlight w:val="white"/>
          <w:lang w:val="en-US"/>
        </w:rPr>
        <w:t xml:space="preserve">and smoke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into the atmosphere</w:t>
      </w:r>
      <w:r w:rsidR="0091264B">
        <w:rPr>
          <w:rFonts w:ascii="Times New Roman" w:eastAsia="Inter" w:hAnsi="Times New Roman" w:cs="Times New Roman"/>
          <w:highlight w:val="white"/>
          <w:lang w:val="en-US"/>
        </w:rPr>
        <w:t xml:space="preserve">. These also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cause regular ground tremors.</w:t>
      </w:r>
      <w:r w:rsidR="00092553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This pollution directly harms human health. </w:t>
      </w:r>
      <w:r w:rsidR="001E15D1">
        <w:rPr>
          <w:rFonts w:ascii="Times New Roman" w:eastAsia="Inter" w:hAnsi="Times New Roman" w:cs="Times New Roman"/>
          <w:highlight w:val="white"/>
          <w:lang w:val="en-US"/>
        </w:rPr>
        <w:t>People</w:t>
      </w:r>
      <w:r w:rsidR="00D85937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suffer from persistent respiratory infections and asthma. Furthermore, the physical vibrations damage homes, cracking walls and lowering property values</w:t>
      </w:r>
      <w:r w:rsidR="00220567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.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</w:p>
    <w:p w14:paraId="5743BCA9" w14:textId="3A8DDCAB" w:rsidR="00D768B6" w:rsidRPr="002E2BA8" w:rsidRDefault="00D768B6" w:rsidP="002E2BA8">
      <w:pPr>
        <w:spacing w:line="276" w:lineRule="auto"/>
        <w:ind w:firstLine="360"/>
        <w:jc w:val="both"/>
        <w:rPr>
          <w:rFonts w:ascii="Times New Roman" w:eastAsia="Inter" w:hAnsi="Times New Roman" w:cs="Times New Roman"/>
          <w:b/>
          <w:bCs/>
          <w:highlight w:val="white"/>
          <w:lang w:val="en-US"/>
        </w:rPr>
      </w:pP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Habitat </w:t>
      </w:r>
      <w:r w:rsidR="0023097F">
        <w:rPr>
          <w:rFonts w:ascii="Times New Roman" w:eastAsia="Inter" w:hAnsi="Times New Roman" w:cs="Times New Roman"/>
          <w:highlight w:val="white"/>
          <w:lang w:val="en-US"/>
        </w:rPr>
        <w:t>loss</w:t>
      </w:r>
      <w:r w:rsidR="003139AA">
        <w:rPr>
          <w:rFonts w:ascii="Times New Roman" w:eastAsia="Inter" w:hAnsi="Times New Roman" w:cs="Times New Roman"/>
          <w:highlight w:val="white"/>
          <w:lang w:val="en-US"/>
        </w:rPr>
        <w:t xml:space="preserve"> cause re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source </w:t>
      </w:r>
      <w:r w:rsidR="003139AA">
        <w:rPr>
          <w:rFonts w:ascii="Times New Roman" w:eastAsia="Inter" w:hAnsi="Times New Roman" w:cs="Times New Roman"/>
          <w:highlight w:val="white"/>
          <w:lang w:val="en-US"/>
        </w:rPr>
        <w:t>c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onflict</w:t>
      </w:r>
      <w:r w:rsidR="002E2BA8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. </w:t>
      </w:r>
      <w:proofErr w:type="spellStart"/>
      <w:r w:rsidRPr="00BF2829">
        <w:rPr>
          <w:rFonts w:ascii="Times New Roman" w:eastAsia="Inter" w:hAnsi="Times New Roman" w:cs="Times New Roman"/>
          <w:highlight w:val="white"/>
          <w:lang w:val="en-US"/>
        </w:rPr>
        <w:t>Kitengela</w:t>
      </w:r>
      <w:proofErr w:type="spellEnd"/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was historically a critical, open ecosystem</w:t>
      </w:r>
      <w:r w:rsidRPr="00046002">
        <w:rPr>
          <w:rFonts w:ascii="Times New Roman" w:eastAsia="Inter" w:hAnsi="Times New Roman" w:cs="Times New Roman"/>
          <w:highlight w:val="white"/>
          <w:lang w:val="en-US"/>
        </w:rPr>
        <w:t xml:space="preserve"> serving as a wildlife corridor between Nairobi National Park and the Athi-</w:t>
      </w:r>
      <w:proofErr w:type="spellStart"/>
      <w:r w:rsidRPr="00046002">
        <w:rPr>
          <w:rFonts w:ascii="Times New Roman" w:eastAsia="Inter" w:hAnsi="Times New Roman" w:cs="Times New Roman"/>
          <w:highlight w:val="white"/>
          <w:lang w:val="en-US"/>
        </w:rPr>
        <w:t>Kaput</w:t>
      </w:r>
      <w:r w:rsidR="007D1434">
        <w:rPr>
          <w:rFonts w:ascii="Times New Roman" w:eastAsia="Inter" w:hAnsi="Times New Roman" w:cs="Times New Roman"/>
          <w:highlight w:val="white"/>
          <w:lang w:val="en-US"/>
        </w:rPr>
        <w:t>i</w:t>
      </w:r>
      <w:r w:rsidRPr="00046002">
        <w:rPr>
          <w:rFonts w:ascii="Times New Roman" w:eastAsia="Inter" w:hAnsi="Times New Roman" w:cs="Times New Roman"/>
          <w:highlight w:val="white"/>
          <w:lang w:val="en-US"/>
        </w:rPr>
        <w:t>ei</w:t>
      </w:r>
      <w:proofErr w:type="spellEnd"/>
      <w:r w:rsidRPr="00046002">
        <w:rPr>
          <w:rFonts w:ascii="Times New Roman" w:eastAsia="Inter" w:hAnsi="Times New Roman" w:cs="Times New Roman"/>
          <w:highlight w:val="white"/>
          <w:lang w:val="en-US"/>
        </w:rPr>
        <w:t xml:space="preserve"> plains.</w:t>
      </w:r>
      <w:r w:rsidR="009A5CEE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046002">
        <w:rPr>
          <w:rFonts w:ascii="Times New Roman" w:eastAsia="Inter" w:hAnsi="Times New Roman" w:cs="Times New Roman"/>
          <w:highlight w:val="white"/>
          <w:lang w:val="en-US"/>
        </w:rPr>
        <w:t>Fencing, land sub-division, and unplanned real estate development have blocked these ancient migratory routes.</w:t>
      </w:r>
      <w:r w:rsidR="009A5CEE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062DEB">
        <w:rPr>
          <w:rFonts w:ascii="Times New Roman" w:eastAsia="Inter" w:hAnsi="Times New Roman" w:cs="Times New Roman"/>
          <w:highlight w:val="white"/>
          <w:lang w:val="en-US"/>
        </w:rPr>
        <w:t xml:space="preserve">Blocked from their usual paths, wildlife wander into residential areas and farms. This </w:t>
      </w:r>
      <w:r w:rsidRPr="00062DEB">
        <w:rPr>
          <w:rFonts w:ascii="Times New Roman" w:eastAsia="Inter" w:hAnsi="Times New Roman" w:cs="Times New Roman"/>
          <w:highlight w:val="white"/>
          <w:lang w:val="en-US"/>
        </w:rPr>
        <w:lastRenderedPageBreak/>
        <w:t xml:space="preserve">causes dangerous human-wildlife conflicts, threatens community safety, and destroys local agricultural livelihoods. </w:t>
      </w:r>
    </w:p>
    <w:p w14:paraId="61D49EEB" w14:textId="77777777" w:rsidR="008B39C2" w:rsidRDefault="008B39C2" w:rsidP="00D768B6">
      <w:p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  <w:lang w:val="en-US"/>
        </w:rPr>
      </w:pPr>
    </w:p>
    <w:p w14:paraId="5CA97915" w14:textId="7B0AA122" w:rsidR="00D768B6" w:rsidRPr="00046002" w:rsidRDefault="00D768B6" w:rsidP="00D768B6">
      <w:p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  <w:lang w:val="en-US"/>
        </w:rPr>
      </w:pPr>
      <w:r w:rsidRPr="00046002">
        <w:rPr>
          <w:rFonts w:ascii="Times New Roman" w:eastAsia="Inter" w:hAnsi="Times New Roman" w:cs="Times New Roman"/>
          <w:b/>
          <w:bCs/>
          <w:highlight w:val="white"/>
          <w:lang w:val="en-US"/>
        </w:rPr>
        <w:t xml:space="preserve">How </w:t>
      </w:r>
      <w:r w:rsidR="00DF5862" w:rsidRPr="00046002">
        <w:rPr>
          <w:rFonts w:ascii="Times New Roman" w:eastAsia="Inter" w:hAnsi="Times New Roman" w:cs="Times New Roman"/>
          <w:b/>
          <w:bCs/>
          <w:highlight w:val="white"/>
          <w:lang w:val="en-US"/>
        </w:rPr>
        <w:t>My</w:t>
      </w:r>
      <w:r w:rsidRPr="00046002">
        <w:rPr>
          <w:rFonts w:ascii="Times New Roman" w:eastAsia="Inter" w:hAnsi="Times New Roman" w:cs="Times New Roman"/>
          <w:b/>
          <w:bCs/>
          <w:highlight w:val="white"/>
          <w:lang w:val="en-US"/>
        </w:rPr>
        <w:t xml:space="preserve"> Sustainable Lifestyle Counteracts This Crisis</w:t>
      </w:r>
    </w:p>
    <w:p w14:paraId="4EB89DE4" w14:textId="749E4557" w:rsidR="00D768B6" w:rsidRPr="00BF2829" w:rsidRDefault="00D768B6" w:rsidP="006B72D4">
      <w:pPr>
        <w:spacing w:line="276" w:lineRule="auto"/>
        <w:ind w:firstLine="72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By practicing the "Adoption of Sustainable Lifestyles," </w:t>
      </w:r>
      <w:r w:rsidR="00CB46C7" w:rsidRPr="00BF2829">
        <w:rPr>
          <w:rFonts w:ascii="Times New Roman" w:eastAsia="Inter" w:hAnsi="Times New Roman" w:cs="Times New Roman"/>
          <w:highlight w:val="white"/>
          <w:lang w:val="en-US"/>
        </w:rPr>
        <w:t>my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personal choices directly respond to these local issues</w:t>
      </w:r>
      <w:r w:rsidR="002B184E">
        <w:rPr>
          <w:rFonts w:ascii="Times New Roman" w:eastAsia="Inter" w:hAnsi="Times New Roman" w:cs="Times New Roman"/>
          <w:highlight w:val="white"/>
          <w:lang w:val="en-US"/>
        </w:rPr>
        <w:t>.</w:t>
      </w:r>
      <w:r w:rsidR="006B72D4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Water </w:t>
      </w:r>
      <w:r w:rsidR="002B184E">
        <w:rPr>
          <w:rFonts w:ascii="Times New Roman" w:eastAsia="Inter" w:hAnsi="Times New Roman" w:cs="Times New Roman"/>
          <w:highlight w:val="white"/>
          <w:lang w:val="en-US"/>
        </w:rPr>
        <w:t>h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arvesting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r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educes demand on </w:t>
      </w:r>
      <w:proofErr w:type="spellStart"/>
      <w:r w:rsidRPr="00BF2829">
        <w:rPr>
          <w:rFonts w:ascii="Times New Roman" w:eastAsia="Inter" w:hAnsi="Times New Roman" w:cs="Times New Roman"/>
          <w:highlight w:val="white"/>
          <w:lang w:val="en-US"/>
        </w:rPr>
        <w:t>Kitengela's</w:t>
      </w:r>
      <w:proofErr w:type="spellEnd"/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stressed boreholes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>.</w:t>
      </w:r>
      <w:r w:rsidR="006B72D4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Mindful </w:t>
      </w:r>
      <w:r w:rsidR="002B184E">
        <w:rPr>
          <w:rFonts w:ascii="Times New Roman" w:eastAsia="Inter" w:hAnsi="Times New Roman" w:cs="Times New Roman"/>
          <w:highlight w:val="white"/>
          <w:lang w:val="en-US"/>
        </w:rPr>
        <w:t>c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onsumption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r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educes plastic waste blocking local drainage systems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>.</w:t>
      </w:r>
      <w:r w:rsidR="006B72D4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Eco-friendly </w:t>
      </w:r>
      <w:r w:rsidR="004215DC">
        <w:rPr>
          <w:rFonts w:ascii="Times New Roman" w:eastAsia="Inter" w:hAnsi="Times New Roman" w:cs="Times New Roman"/>
          <w:highlight w:val="white"/>
          <w:lang w:val="en-US"/>
        </w:rPr>
        <w:t>t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ravel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l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owers the air pollution affecting 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person’s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health</w:t>
      </w:r>
      <w:r w:rsidR="007413D6" w:rsidRPr="00BF2829">
        <w:rPr>
          <w:rFonts w:ascii="Times New Roman" w:eastAsia="Inter" w:hAnsi="Times New Roman" w:cs="Times New Roman"/>
          <w:highlight w:val="white"/>
          <w:lang w:val="en-US"/>
        </w:rPr>
        <w:t>.</w:t>
      </w:r>
    </w:p>
    <w:p w14:paraId="58ACF178" w14:textId="77777777" w:rsidR="00D73A0E" w:rsidRDefault="00D73A0E" w:rsidP="00D768B6">
      <w:p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</w:p>
    <w:p w14:paraId="7BD89011" w14:textId="5EBBA78F" w:rsidR="00D768B6" w:rsidRPr="00BF2829" w:rsidRDefault="00B66DEA" w:rsidP="00D43C2F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BF2829">
        <w:rPr>
          <w:rFonts w:ascii="Times New Roman" w:eastAsia="Inter" w:hAnsi="Times New Roman" w:cs="Times New Roman"/>
          <w:highlight w:val="white"/>
          <w:lang w:val="en-US"/>
        </w:rPr>
        <w:t>My practices are grounded</w:t>
      </w:r>
      <w:r w:rsidR="00B03552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in</w:t>
      </w:r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the encyclical's teachings directly into </w:t>
      </w:r>
      <w:r w:rsidR="00B03552" w:rsidRPr="00BF2829">
        <w:rPr>
          <w:rFonts w:ascii="Times New Roman" w:eastAsia="Inter" w:hAnsi="Times New Roman" w:cs="Times New Roman"/>
          <w:highlight w:val="white"/>
          <w:lang w:val="en-US"/>
        </w:rPr>
        <w:t>my</w:t>
      </w:r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home management.</w:t>
      </w:r>
      <w:r w:rsidR="00D43C2F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="003D031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My </w:t>
      </w:r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plan to construct underground water storage is a powerful solution for </w:t>
      </w:r>
      <w:proofErr w:type="spellStart"/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>Kitengela's</w:t>
      </w:r>
      <w:proofErr w:type="spellEnd"/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water scarcity</w:t>
      </w:r>
      <w:r w:rsidR="00D43C2F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. </w:t>
      </w:r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Collecting rainwater and storing it underground prevents runoff from causing local soil erosion. It also reduces </w:t>
      </w:r>
      <w:r w:rsidR="003D0316" w:rsidRPr="00BF2829">
        <w:rPr>
          <w:rFonts w:ascii="Times New Roman" w:eastAsia="Inter" w:hAnsi="Times New Roman" w:cs="Times New Roman"/>
          <w:highlight w:val="white"/>
          <w:lang w:val="en-US"/>
        </w:rPr>
        <w:t>my</w:t>
      </w:r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reliance on over-pumped local boreholes.</w:t>
      </w:r>
      <w:r w:rsidR="00D43C2F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="00D768B6" w:rsidRPr="00BF2829">
        <w:rPr>
          <w:rFonts w:ascii="Times New Roman" w:eastAsia="Inter" w:hAnsi="Times New Roman" w:cs="Times New Roman"/>
          <w:highlight w:val="white"/>
          <w:lang w:val="en-US"/>
        </w:rPr>
        <w:t>Underground tanks keep water cool and significantly reduce evaporation losses compared to surface tanks.</w:t>
      </w:r>
    </w:p>
    <w:p w14:paraId="3A7B84D3" w14:textId="77777777" w:rsidR="006B72D4" w:rsidRPr="00046002" w:rsidRDefault="006B72D4" w:rsidP="00D43C2F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  <w:lang w:val="en-US"/>
        </w:rPr>
      </w:pPr>
    </w:p>
    <w:p w14:paraId="358E17A4" w14:textId="770BC6A7" w:rsidR="00D768B6" w:rsidRPr="00BF2829" w:rsidRDefault="00D768B6" w:rsidP="001163D6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BF2829">
        <w:rPr>
          <w:rFonts w:ascii="Times New Roman" w:eastAsia="Inter" w:hAnsi="Times New Roman" w:cs="Times New Roman"/>
          <w:highlight w:val="white"/>
          <w:lang w:val="en-US"/>
        </w:rPr>
        <w:t>Waste Separation and Management</w:t>
      </w:r>
      <w:r w:rsidR="002F27F8">
        <w:rPr>
          <w:rFonts w:ascii="Times New Roman" w:eastAsia="Inter" w:hAnsi="Times New Roman" w:cs="Times New Roman"/>
          <w:highlight w:val="white"/>
          <w:lang w:val="en-US"/>
        </w:rPr>
        <w:t>:</w:t>
      </w:r>
      <w:r w:rsidR="001163D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Separating </w:t>
      </w:r>
      <w:r w:rsidR="003501B2" w:rsidRPr="00BF2829">
        <w:rPr>
          <w:rFonts w:ascii="Times New Roman" w:eastAsia="Inter" w:hAnsi="Times New Roman" w:cs="Times New Roman"/>
          <w:highlight w:val="white"/>
          <w:lang w:val="en-US"/>
        </w:rPr>
        <w:t>the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waste at the source is the single most effective way to support a circular economy. It prevents valuable materials from ending up in local dumpsites like the illegal dumping grounds near the Athi River. Passing non-disposable </w:t>
      </w:r>
      <w:r w:rsidR="00343905">
        <w:rPr>
          <w:rFonts w:ascii="Times New Roman" w:eastAsia="Inter" w:hAnsi="Times New Roman" w:cs="Times New Roman"/>
          <w:highlight w:val="white"/>
          <w:lang w:val="en-US"/>
        </w:rPr>
        <w:t xml:space="preserve">and toxic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>waste</w:t>
      </w:r>
      <w:r w:rsidR="00343905">
        <w:rPr>
          <w:rFonts w:ascii="Times New Roman" w:eastAsia="Inter" w:hAnsi="Times New Roman" w:cs="Times New Roman"/>
          <w:highlight w:val="white"/>
          <w:lang w:val="en-US"/>
        </w:rPr>
        <w:t>s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to recycling experts directly supports local green jobs.</w:t>
      </w:r>
      <w:r w:rsidR="00C31006" w:rsidRPr="00BF2829">
        <w:rPr>
          <w:rFonts w:ascii="Times New Roman" w:eastAsia="Inter" w:hAnsi="Times New Roman" w:cs="Times New Roman"/>
          <w:highlight w:val="white"/>
          <w:lang w:val="en-US"/>
        </w:rPr>
        <w:t xml:space="preserve"> These include </w:t>
      </w:r>
      <w:r w:rsidRPr="00BF2829">
        <w:rPr>
          <w:rFonts w:ascii="Times New Roman" w:eastAsia="Inter" w:hAnsi="Times New Roman" w:cs="Times New Roman"/>
          <w:highlight w:val="white"/>
          <w:lang w:val="en-US"/>
        </w:rPr>
        <w:t xml:space="preserve">items like paper plates, single-use wipes, cardboard with chemical inks, or bio-plastics. </w:t>
      </w:r>
    </w:p>
    <w:p w14:paraId="4519C6A1" w14:textId="77777777" w:rsidR="00834249" w:rsidRPr="00046002" w:rsidRDefault="00834249" w:rsidP="00834249">
      <w:p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</w:p>
    <w:p w14:paraId="621F8707" w14:textId="10A0D112" w:rsidR="00E73D75" w:rsidRPr="00046002" w:rsidRDefault="00E73D75" w:rsidP="00E73D75">
      <w:p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  <w:lang w:val="en-US"/>
        </w:rPr>
      </w:pPr>
      <w:r w:rsidRPr="00046002">
        <w:rPr>
          <w:rFonts w:ascii="Times New Roman" w:eastAsia="Inter" w:hAnsi="Times New Roman" w:cs="Times New Roman"/>
          <w:b/>
          <w:bCs/>
          <w:highlight w:val="white"/>
          <w:lang w:val="en-US"/>
        </w:rPr>
        <w:t>My Mission</w:t>
      </w:r>
    </w:p>
    <w:p w14:paraId="6E8BFF77" w14:textId="19D0E537" w:rsidR="00E73D75" w:rsidRPr="00D602B6" w:rsidRDefault="00E73D75" w:rsidP="00E73D75">
      <w:p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D602B6">
        <w:rPr>
          <w:rFonts w:ascii="Times New Roman" w:eastAsia="Inter" w:hAnsi="Times New Roman" w:cs="Times New Roman"/>
          <w:highlight w:val="white"/>
          <w:lang w:val="en-US"/>
        </w:rPr>
        <w:t xml:space="preserve">To cultivate a sustainable, self-reliant household in </w:t>
      </w:r>
      <w:proofErr w:type="spellStart"/>
      <w:r w:rsidRPr="00D602B6">
        <w:rPr>
          <w:rFonts w:ascii="Times New Roman" w:eastAsia="Inter" w:hAnsi="Times New Roman" w:cs="Times New Roman"/>
          <w:highlight w:val="white"/>
          <w:lang w:val="en-US"/>
        </w:rPr>
        <w:t>Kitengela</w:t>
      </w:r>
      <w:proofErr w:type="spellEnd"/>
      <w:r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that </w:t>
      </w:r>
      <w:proofErr w:type="spellStart"/>
      <w:r w:rsidRPr="00D602B6">
        <w:rPr>
          <w:rFonts w:ascii="Times New Roman" w:eastAsia="Inter" w:hAnsi="Times New Roman" w:cs="Times New Roman"/>
          <w:highlight w:val="white"/>
          <w:lang w:val="en-US"/>
        </w:rPr>
        <w:t>hono</w:t>
      </w:r>
      <w:r w:rsidR="00300364">
        <w:rPr>
          <w:rFonts w:ascii="Times New Roman" w:eastAsia="Inter" w:hAnsi="Times New Roman" w:cs="Times New Roman"/>
          <w:highlight w:val="white"/>
          <w:lang w:val="en-US"/>
        </w:rPr>
        <w:t>u</w:t>
      </w:r>
      <w:r w:rsidRPr="00D602B6">
        <w:rPr>
          <w:rFonts w:ascii="Times New Roman" w:eastAsia="Inter" w:hAnsi="Times New Roman" w:cs="Times New Roman"/>
          <w:highlight w:val="white"/>
          <w:lang w:val="en-US"/>
        </w:rPr>
        <w:t>rs</w:t>
      </w:r>
      <w:proofErr w:type="spellEnd"/>
      <w:r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the Earth, protects the local environment from pollution, and serves as a practical example of </w:t>
      </w:r>
      <w:r w:rsidRPr="00D602B6">
        <w:rPr>
          <w:rFonts w:ascii="Times New Roman" w:eastAsia="Inter" w:hAnsi="Times New Roman" w:cs="Times New Roman"/>
          <w:i/>
          <w:iCs/>
          <w:highlight w:val="white"/>
          <w:lang w:val="en-US"/>
        </w:rPr>
        <w:t>Laudato Si’</w:t>
      </w:r>
      <w:r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in daily life.</w:t>
      </w:r>
    </w:p>
    <w:p w14:paraId="6F6D46C9" w14:textId="54C0BC5F" w:rsidR="00E957E4" w:rsidRPr="00046002" w:rsidRDefault="00E957E4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</w:p>
    <w:p w14:paraId="3FD9CEF0" w14:textId="393E57D8" w:rsidR="00F31F67" w:rsidRPr="00046002" w:rsidRDefault="00F31F67" w:rsidP="00F31F67">
      <w:p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  <w:lang w:val="en-US"/>
        </w:rPr>
      </w:pPr>
      <w:r w:rsidRPr="00046002">
        <w:rPr>
          <w:rFonts w:ascii="Times New Roman" w:eastAsia="Inter" w:hAnsi="Times New Roman" w:cs="Times New Roman"/>
          <w:b/>
          <w:bCs/>
          <w:highlight w:val="white"/>
          <w:lang w:val="en-US"/>
        </w:rPr>
        <w:t>My Core Values</w:t>
      </w:r>
    </w:p>
    <w:p w14:paraId="21E4B1F8" w14:textId="416D9D3E" w:rsidR="00F31F67" w:rsidRPr="00D602B6" w:rsidRDefault="00C1388D" w:rsidP="00F31F67">
      <w:pPr>
        <w:numPr>
          <w:ilvl w:val="0"/>
          <w:numId w:val="1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D602B6">
        <w:rPr>
          <w:rFonts w:ascii="Times New Roman" w:eastAsia="Inter" w:hAnsi="Times New Roman" w:cs="Times New Roman"/>
          <w:highlight w:val="white"/>
          <w:lang w:val="en-US"/>
        </w:rPr>
        <w:t>H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uman life and nature are deeply connected. </w:t>
      </w:r>
      <w:r w:rsidR="00E012AE" w:rsidRPr="00D602B6">
        <w:rPr>
          <w:rFonts w:ascii="Times New Roman" w:eastAsia="Inter" w:hAnsi="Times New Roman" w:cs="Times New Roman"/>
          <w:highlight w:val="white"/>
          <w:lang w:val="en-US"/>
        </w:rPr>
        <w:t>My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daily actions impact both the Earth and </w:t>
      </w:r>
      <w:r w:rsidR="00E012AE" w:rsidRPr="00D602B6">
        <w:rPr>
          <w:rFonts w:ascii="Times New Roman" w:eastAsia="Inter" w:hAnsi="Times New Roman" w:cs="Times New Roman"/>
          <w:highlight w:val="white"/>
          <w:lang w:val="en-US"/>
        </w:rPr>
        <w:t>my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neighbors.</w:t>
      </w:r>
    </w:p>
    <w:p w14:paraId="5D8C3655" w14:textId="1108FBA7" w:rsidR="00F31F67" w:rsidRPr="00D602B6" w:rsidRDefault="000A4D34" w:rsidP="00F31F67">
      <w:pPr>
        <w:numPr>
          <w:ilvl w:val="0"/>
          <w:numId w:val="1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D602B6">
        <w:rPr>
          <w:rFonts w:ascii="Times New Roman" w:eastAsia="Inter" w:hAnsi="Times New Roman" w:cs="Times New Roman"/>
          <w:highlight w:val="white"/>
          <w:lang w:val="en-US"/>
        </w:rPr>
        <w:t xml:space="preserve">I </w:t>
      </w:r>
      <w:r w:rsidR="00496118" w:rsidRPr="00D602B6">
        <w:rPr>
          <w:rFonts w:ascii="Times New Roman" w:eastAsia="Inter" w:hAnsi="Times New Roman" w:cs="Times New Roman"/>
          <w:highlight w:val="white"/>
          <w:lang w:val="en-US"/>
        </w:rPr>
        <w:t>value being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a</w:t>
      </w:r>
      <w:r w:rsidRPr="00D602B6">
        <w:rPr>
          <w:rFonts w:ascii="Times New Roman" w:eastAsia="Inter" w:hAnsi="Times New Roman" w:cs="Times New Roman"/>
          <w:highlight w:val="white"/>
          <w:lang w:val="en-US"/>
        </w:rPr>
        <w:t>n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active protector of resources.</w:t>
      </w:r>
      <w:r w:rsidR="00CE52BF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I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actively manage water, soil, and waste to preserve them for the future.</w:t>
      </w:r>
    </w:p>
    <w:p w14:paraId="670D4068" w14:textId="7996E224" w:rsidR="00F31F67" w:rsidRPr="00D602B6" w:rsidRDefault="00CE52BF" w:rsidP="00F31F67">
      <w:pPr>
        <w:numPr>
          <w:ilvl w:val="0"/>
          <w:numId w:val="1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D602B6">
        <w:rPr>
          <w:rFonts w:ascii="Times New Roman" w:eastAsia="Inter" w:hAnsi="Times New Roman" w:cs="Times New Roman"/>
          <w:highlight w:val="white"/>
          <w:lang w:val="en-US"/>
        </w:rPr>
        <w:t>I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value community health. By reducing </w:t>
      </w:r>
      <w:r w:rsidR="00C2793A" w:rsidRPr="00D602B6">
        <w:rPr>
          <w:rFonts w:ascii="Times New Roman" w:eastAsia="Inter" w:hAnsi="Times New Roman" w:cs="Times New Roman"/>
          <w:highlight w:val="white"/>
          <w:lang w:val="en-US"/>
        </w:rPr>
        <w:t>my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environmental footprint, </w:t>
      </w:r>
      <w:r w:rsidR="00C2793A" w:rsidRPr="00D602B6">
        <w:rPr>
          <w:rFonts w:ascii="Times New Roman" w:eastAsia="Inter" w:hAnsi="Times New Roman" w:cs="Times New Roman"/>
          <w:highlight w:val="white"/>
          <w:lang w:val="en-US"/>
        </w:rPr>
        <w:t>I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show care for the wider </w:t>
      </w:r>
      <w:proofErr w:type="spellStart"/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>Kitengela</w:t>
      </w:r>
      <w:proofErr w:type="spellEnd"/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community by easing the strain on shared resources.</w:t>
      </w:r>
    </w:p>
    <w:p w14:paraId="026CB458" w14:textId="62FDB6AF" w:rsidR="00F31F67" w:rsidRPr="00D602B6" w:rsidRDefault="00C2793A" w:rsidP="00F31F67">
      <w:pPr>
        <w:numPr>
          <w:ilvl w:val="0"/>
          <w:numId w:val="13"/>
        </w:num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  <w:r w:rsidRPr="00D602B6">
        <w:rPr>
          <w:rFonts w:ascii="Times New Roman" w:eastAsia="Inter" w:hAnsi="Times New Roman" w:cs="Times New Roman"/>
          <w:highlight w:val="white"/>
          <w:lang w:val="en-US"/>
        </w:rPr>
        <w:t>I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choose mindful consumption over wastefulness. </w:t>
      </w:r>
      <w:r w:rsidRPr="00D602B6">
        <w:rPr>
          <w:rFonts w:ascii="Times New Roman" w:eastAsia="Inter" w:hAnsi="Times New Roman" w:cs="Times New Roman"/>
          <w:highlight w:val="white"/>
          <w:lang w:val="en-US"/>
        </w:rPr>
        <w:t>I</w:t>
      </w:r>
      <w:r w:rsidR="00F31F67" w:rsidRPr="00D602B6">
        <w:rPr>
          <w:rFonts w:ascii="Times New Roman" w:eastAsia="Inter" w:hAnsi="Times New Roman" w:cs="Times New Roman"/>
          <w:highlight w:val="white"/>
          <w:lang w:val="en-US"/>
        </w:rPr>
        <w:t xml:space="preserve"> intentionally reject the throwaway culture of single-use items</w:t>
      </w:r>
    </w:p>
    <w:p w14:paraId="6CA344D3" w14:textId="77777777" w:rsidR="00F31F67" w:rsidRPr="00046002" w:rsidRDefault="00F31F67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  <w:lang w:val="en-US"/>
        </w:rPr>
      </w:pPr>
    </w:p>
    <w:p w14:paraId="78C19F97" w14:textId="25875440" w:rsidR="00182DE1" w:rsidRPr="00046002" w:rsidRDefault="00182DE1" w:rsidP="00182DE1">
      <w:p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</w:rPr>
      </w:pPr>
      <w:r w:rsidRPr="00046002">
        <w:rPr>
          <w:rFonts w:ascii="Times New Roman" w:eastAsia="Inter" w:hAnsi="Times New Roman" w:cs="Times New Roman"/>
          <w:b/>
          <w:bCs/>
          <w:highlight w:val="white"/>
        </w:rPr>
        <w:t>How my unique Mission and Values Identity</w:t>
      </w:r>
      <w:r w:rsidR="00DF6638">
        <w:rPr>
          <w:rFonts w:ascii="Times New Roman" w:eastAsia="Inter" w:hAnsi="Times New Roman" w:cs="Times New Roman"/>
          <w:b/>
          <w:bCs/>
          <w:highlight w:val="white"/>
        </w:rPr>
        <w:t xml:space="preserve"> and 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>Connect with the Laudato Si’ Goals</w:t>
      </w:r>
    </w:p>
    <w:p w14:paraId="4A306515" w14:textId="5F14225D" w:rsidR="00DC0AB4" w:rsidRDefault="00B9721A" w:rsidP="00D363B7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</w:rPr>
      </w:pPr>
      <w:r w:rsidRPr="00046002">
        <w:rPr>
          <w:rFonts w:ascii="Times New Roman" w:eastAsia="Inter" w:hAnsi="Times New Roman" w:cs="Times New Roman"/>
          <w:highlight w:val="white"/>
        </w:rPr>
        <w:t xml:space="preserve">My </w:t>
      </w:r>
      <w:r w:rsidR="002849C5" w:rsidRPr="00046002">
        <w:rPr>
          <w:rFonts w:ascii="Times New Roman" w:eastAsia="Inter" w:hAnsi="Times New Roman" w:cs="Times New Roman"/>
          <w:highlight w:val="white"/>
        </w:rPr>
        <w:t xml:space="preserve">unique mission and values form a practical reflection of the </w:t>
      </w:r>
      <w:r w:rsidR="002849C5" w:rsidRPr="00046002">
        <w:rPr>
          <w:rFonts w:ascii="Times New Roman" w:eastAsia="Inter" w:hAnsi="Times New Roman" w:cs="Times New Roman"/>
          <w:b/>
          <w:bCs/>
          <w:highlight w:val="white"/>
        </w:rPr>
        <w:t>Laudato Si’ Goals (LSGs)</w:t>
      </w:r>
      <w:r w:rsidR="004A06B3" w:rsidRPr="00046002">
        <w:rPr>
          <w:rFonts w:ascii="Times New Roman" w:eastAsia="Inter" w:hAnsi="Times New Roman" w:cs="Times New Roman"/>
          <w:b/>
          <w:bCs/>
          <w:highlight w:val="white"/>
        </w:rPr>
        <w:t>.</w:t>
      </w:r>
      <w:r w:rsidR="00B12C40">
        <w:rPr>
          <w:rFonts w:ascii="Times New Roman" w:eastAsia="Inter" w:hAnsi="Times New Roman" w:cs="Times New Roman"/>
          <w:highlight w:val="white"/>
        </w:rPr>
        <w:t xml:space="preserve"> </w:t>
      </w:r>
      <w:r w:rsidR="00B15489" w:rsidRPr="00B12C40">
        <w:rPr>
          <w:rFonts w:ascii="Times New Roman" w:eastAsia="Inter" w:hAnsi="Times New Roman" w:cs="Times New Roman"/>
          <w:highlight w:val="white"/>
        </w:rPr>
        <w:t xml:space="preserve">By harvesting rainwater and building underground storage. By refusing to bury </w:t>
      </w:r>
      <w:r w:rsidR="0043211A">
        <w:rPr>
          <w:rFonts w:ascii="Times New Roman" w:eastAsia="Inter" w:hAnsi="Times New Roman" w:cs="Times New Roman"/>
          <w:highlight w:val="white"/>
        </w:rPr>
        <w:t>non-disposable</w:t>
      </w:r>
      <w:r w:rsidR="007A0016">
        <w:rPr>
          <w:rFonts w:ascii="Times New Roman" w:eastAsia="Inter" w:hAnsi="Times New Roman" w:cs="Times New Roman"/>
          <w:highlight w:val="white"/>
        </w:rPr>
        <w:t xml:space="preserve"> and </w:t>
      </w:r>
      <w:r w:rsidR="00B15489" w:rsidRPr="00B12C40">
        <w:rPr>
          <w:rFonts w:ascii="Times New Roman" w:eastAsia="Inter" w:hAnsi="Times New Roman" w:cs="Times New Roman"/>
          <w:highlight w:val="white"/>
        </w:rPr>
        <w:t>toxic waste</w:t>
      </w:r>
      <w:r w:rsidR="007A0016">
        <w:rPr>
          <w:rFonts w:ascii="Times New Roman" w:eastAsia="Inter" w:hAnsi="Times New Roman" w:cs="Times New Roman"/>
          <w:highlight w:val="white"/>
        </w:rPr>
        <w:t>s</w:t>
      </w:r>
      <w:r w:rsidR="00B15489" w:rsidRPr="00B12C40">
        <w:rPr>
          <w:rFonts w:ascii="Times New Roman" w:eastAsia="Inter" w:hAnsi="Times New Roman" w:cs="Times New Roman"/>
          <w:highlight w:val="white"/>
        </w:rPr>
        <w:t xml:space="preserve"> and choosing organic composting instead, </w:t>
      </w:r>
      <w:r w:rsidR="00BE146E" w:rsidRPr="00B12C40">
        <w:rPr>
          <w:rFonts w:ascii="Times New Roman" w:eastAsia="Inter" w:hAnsi="Times New Roman" w:cs="Times New Roman"/>
          <w:highlight w:val="white"/>
        </w:rPr>
        <w:t>I</w:t>
      </w:r>
      <w:r w:rsidR="00B15489" w:rsidRPr="00B12C40">
        <w:rPr>
          <w:rFonts w:ascii="Times New Roman" w:eastAsia="Inter" w:hAnsi="Times New Roman" w:cs="Times New Roman"/>
          <w:highlight w:val="white"/>
        </w:rPr>
        <w:t xml:space="preserve"> protect the soil and prevent local water pollution</w:t>
      </w:r>
      <w:r w:rsidR="00D363B7">
        <w:rPr>
          <w:rFonts w:ascii="Times New Roman" w:eastAsia="Inter" w:hAnsi="Times New Roman" w:cs="Times New Roman"/>
          <w:highlight w:val="white"/>
        </w:rPr>
        <w:t>.</w:t>
      </w:r>
    </w:p>
    <w:p w14:paraId="0FB73430" w14:textId="51E77E91" w:rsidR="00D363B7" w:rsidRDefault="004C54DC" w:rsidP="00D363B7">
      <w:pPr>
        <w:spacing w:line="276" w:lineRule="auto"/>
        <w:ind w:firstLine="360"/>
        <w:jc w:val="both"/>
        <w:rPr>
          <w:rFonts w:ascii="Times New Roman" w:eastAsia="Inter" w:hAnsi="Times New Roman" w:cs="Times New Roman"/>
        </w:rPr>
      </w:pPr>
      <w:r>
        <w:rPr>
          <w:rFonts w:ascii="Times New Roman" w:eastAsia="Inter" w:hAnsi="Times New Roman" w:cs="Times New Roman"/>
          <w:highlight w:val="white"/>
        </w:rPr>
        <w:lastRenderedPageBreak/>
        <w:t>El</w:t>
      </w:r>
      <w:r w:rsidR="00F62A40" w:rsidRPr="00D363B7">
        <w:rPr>
          <w:rFonts w:ascii="Times New Roman" w:eastAsia="Inter" w:hAnsi="Times New Roman" w:cs="Times New Roman"/>
          <w:highlight w:val="white"/>
        </w:rPr>
        <w:t>iminating single-use plastics and taking shorter showers</w:t>
      </w:r>
      <w:r w:rsidR="008906BB" w:rsidRPr="00D363B7">
        <w:rPr>
          <w:rFonts w:ascii="Times New Roman" w:eastAsia="Inter" w:hAnsi="Times New Roman" w:cs="Times New Roman"/>
          <w:highlight w:val="white"/>
        </w:rPr>
        <w:t>.</w:t>
      </w:r>
    </w:p>
    <w:p w14:paraId="1FD8DA63" w14:textId="750303D7" w:rsidR="008906BB" w:rsidRPr="009E6D16" w:rsidRDefault="00891411" w:rsidP="00D363B7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</w:rPr>
      </w:pPr>
      <w:r w:rsidRPr="009E6D16">
        <w:rPr>
          <w:rFonts w:ascii="Times New Roman" w:eastAsia="Times New Roman" w:hAnsi="Times New Roman" w:cs="Times New Roman"/>
        </w:rPr>
        <w:t>I separate waste</w:t>
      </w:r>
      <w:r w:rsidR="005E686D" w:rsidRPr="009E6D16">
        <w:rPr>
          <w:rFonts w:ascii="Times New Roman" w:eastAsia="Times New Roman" w:hAnsi="Times New Roman" w:cs="Times New Roman"/>
        </w:rPr>
        <w:t>. Bury the biological friendly wastes</w:t>
      </w:r>
      <w:r w:rsidRPr="009E6D16">
        <w:rPr>
          <w:rFonts w:ascii="Times New Roman" w:eastAsia="Times New Roman" w:hAnsi="Times New Roman" w:cs="Times New Roman"/>
        </w:rPr>
        <w:t xml:space="preserve"> and hand over </w:t>
      </w:r>
      <w:r w:rsidR="00481721" w:rsidRPr="009E6D16">
        <w:rPr>
          <w:rFonts w:ascii="Times New Roman" w:eastAsia="Times New Roman" w:hAnsi="Times New Roman" w:cs="Times New Roman"/>
        </w:rPr>
        <w:t xml:space="preserve">toxic and </w:t>
      </w:r>
      <w:r w:rsidRPr="009E6D16">
        <w:rPr>
          <w:rFonts w:ascii="Times New Roman" w:eastAsia="Times New Roman" w:hAnsi="Times New Roman" w:cs="Times New Roman"/>
        </w:rPr>
        <w:t>non-disposables to local recycling experts.</w:t>
      </w:r>
    </w:p>
    <w:p w14:paraId="3BDC51F6" w14:textId="3E1A54B1" w:rsidR="00CA5225" w:rsidRPr="00046002" w:rsidRDefault="00CA5225" w:rsidP="00FD4801">
      <w:pPr>
        <w:spacing w:line="276" w:lineRule="auto"/>
        <w:ind w:firstLine="360"/>
        <w:jc w:val="both"/>
        <w:rPr>
          <w:rFonts w:ascii="Times New Roman" w:eastAsia="Inter" w:hAnsi="Times New Roman" w:cs="Times New Roman"/>
          <w:highlight w:val="white"/>
        </w:rPr>
      </w:pPr>
      <w:r w:rsidRPr="00046002">
        <w:rPr>
          <w:rFonts w:ascii="Times New Roman" w:eastAsia="Inter" w:hAnsi="Times New Roman" w:cs="Times New Roman"/>
          <w:highlight w:val="white"/>
        </w:rPr>
        <w:t>My choices prove that a single household, operating with the right values, can become a source of healing for the local ecosystem and the community.</w:t>
      </w:r>
    </w:p>
    <w:p w14:paraId="1CBD6FC4" w14:textId="77777777" w:rsidR="00FA317C" w:rsidRPr="00046002" w:rsidRDefault="00FA317C" w:rsidP="00FA317C">
      <w:pPr>
        <w:spacing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138D6B2" w14:textId="75C78A80" w:rsidR="0073513B" w:rsidRPr="00046002" w:rsidRDefault="006E0A87" w:rsidP="00FA317C">
      <w:pPr>
        <w:spacing w:line="276" w:lineRule="auto"/>
        <w:jc w:val="both"/>
        <w:rPr>
          <w:rFonts w:ascii="Times New Roman" w:eastAsia="Inter" w:hAnsi="Times New Roman" w:cs="Times New Roman"/>
          <w:b/>
          <w:bCs/>
        </w:rPr>
      </w:pPr>
      <w:r w:rsidRPr="00046002">
        <w:rPr>
          <w:rFonts w:ascii="Times New Roman" w:eastAsia="Inter" w:hAnsi="Times New Roman" w:cs="Times New Roman"/>
          <w:b/>
          <w:bCs/>
          <w:highlight w:val="white"/>
        </w:rPr>
        <w:t xml:space="preserve">Why </w:t>
      </w:r>
      <w:r w:rsidR="00FA317C" w:rsidRPr="00046002">
        <w:rPr>
          <w:rFonts w:ascii="Times New Roman" w:eastAsia="Inter" w:hAnsi="Times New Roman" w:cs="Times New Roman"/>
          <w:b/>
          <w:bCs/>
          <w:highlight w:val="white"/>
        </w:rPr>
        <w:t>I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 xml:space="preserve"> </w:t>
      </w:r>
      <w:r w:rsidR="00FA317C" w:rsidRPr="00046002">
        <w:rPr>
          <w:rFonts w:ascii="Times New Roman" w:eastAsia="Inter" w:hAnsi="Times New Roman" w:cs="Times New Roman"/>
          <w:b/>
          <w:bCs/>
          <w:highlight w:val="white"/>
        </w:rPr>
        <w:t>F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 xml:space="preserve">eel called to </w:t>
      </w:r>
      <w:r w:rsidR="00FA317C" w:rsidRPr="00046002">
        <w:rPr>
          <w:rFonts w:ascii="Times New Roman" w:eastAsia="Inter" w:hAnsi="Times New Roman" w:cs="Times New Roman"/>
          <w:b/>
          <w:bCs/>
          <w:highlight w:val="white"/>
        </w:rPr>
        <w:t>J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 xml:space="preserve">oin the Laudato Si´ Action Platform </w:t>
      </w:r>
      <w:r w:rsidR="00FA317C" w:rsidRPr="00046002">
        <w:rPr>
          <w:rFonts w:ascii="Times New Roman" w:eastAsia="Inter" w:hAnsi="Times New Roman" w:cs="Times New Roman"/>
          <w:b/>
          <w:bCs/>
          <w:highlight w:val="white"/>
        </w:rPr>
        <w:t>in my J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 xml:space="preserve">ourney to </w:t>
      </w:r>
      <w:r w:rsidR="00FA317C" w:rsidRPr="00046002">
        <w:rPr>
          <w:rFonts w:ascii="Times New Roman" w:eastAsia="Inter" w:hAnsi="Times New Roman" w:cs="Times New Roman"/>
          <w:b/>
          <w:bCs/>
          <w:highlight w:val="white"/>
        </w:rPr>
        <w:t>I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 xml:space="preserve">ntegral </w:t>
      </w:r>
      <w:r w:rsidR="00FA317C" w:rsidRPr="00046002">
        <w:rPr>
          <w:rFonts w:ascii="Times New Roman" w:eastAsia="Inter" w:hAnsi="Times New Roman" w:cs="Times New Roman"/>
          <w:b/>
          <w:bCs/>
          <w:highlight w:val="white"/>
        </w:rPr>
        <w:t>E</w:t>
      </w:r>
      <w:r w:rsidRPr="00046002">
        <w:rPr>
          <w:rFonts w:ascii="Times New Roman" w:eastAsia="Inter" w:hAnsi="Times New Roman" w:cs="Times New Roman"/>
          <w:b/>
          <w:bCs/>
          <w:highlight w:val="white"/>
        </w:rPr>
        <w:t>cology</w:t>
      </w:r>
    </w:p>
    <w:p w14:paraId="13E80BFB" w14:textId="4FE8B3A2" w:rsidR="00FA317C" w:rsidRPr="00054A2C" w:rsidRDefault="003B0403" w:rsidP="00054A2C">
      <w:pPr>
        <w:ind w:firstLine="360"/>
        <w:rPr>
          <w:rFonts w:ascii="Times New Roman" w:eastAsia="Times New Roman" w:hAnsi="Times New Roman" w:cs="Times New Roman"/>
          <w:lang w:val="en-US"/>
        </w:rPr>
      </w:pPr>
      <w:r w:rsidRPr="009E6D16">
        <w:rPr>
          <w:rFonts w:ascii="Times New Roman" w:eastAsia="Times New Roman" w:hAnsi="Times New Roman" w:cs="Times New Roman"/>
          <w:lang w:val="en-US"/>
        </w:rPr>
        <w:t xml:space="preserve">I </w:t>
      </w:r>
      <w:r w:rsidR="00FA317C" w:rsidRPr="009E6D16">
        <w:rPr>
          <w:rFonts w:ascii="Times New Roman" w:eastAsia="Times New Roman" w:hAnsi="Times New Roman" w:cs="Times New Roman"/>
          <w:lang w:val="en-US"/>
        </w:rPr>
        <w:t xml:space="preserve">feel called to join the Laudato Si’ Action Platform (LSAP) because </w:t>
      </w:r>
      <w:r w:rsidRPr="009E6D16">
        <w:rPr>
          <w:rFonts w:ascii="Times New Roman" w:eastAsia="Times New Roman" w:hAnsi="Times New Roman" w:cs="Times New Roman"/>
          <w:lang w:val="en-US"/>
        </w:rPr>
        <w:t>my</w:t>
      </w:r>
      <w:r w:rsidR="00FA317C" w:rsidRPr="009E6D16">
        <w:rPr>
          <w:rFonts w:ascii="Times New Roman" w:eastAsia="Times New Roman" w:hAnsi="Times New Roman" w:cs="Times New Roman"/>
          <w:lang w:val="en-US"/>
        </w:rPr>
        <w:t xml:space="preserve"> personal journey has outgrown isolation; </w:t>
      </w:r>
      <w:r w:rsidRPr="009E6D16">
        <w:rPr>
          <w:rFonts w:ascii="Times New Roman" w:eastAsia="Times New Roman" w:hAnsi="Times New Roman" w:cs="Times New Roman"/>
          <w:lang w:val="en-US"/>
        </w:rPr>
        <w:t>I am</w:t>
      </w:r>
      <w:r w:rsidR="00FA317C" w:rsidRPr="009E6D16">
        <w:rPr>
          <w:rFonts w:ascii="Times New Roman" w:eastAsia="Times New Roman" w:hAnsi="Times New Roman" w:cs="Times New Roman"/>
          <w:lang w:val="en-US"/>
        </w:rPr>
        <w:t xml:space="preserve"> realizing that while individual changes matter, true integral ecology requires community, structure, and shared purpose.</w:t>
      </w:r>
      <w:r w:rsidR="00FD4801" w:rsidRPr="009E6D16">
        <w:rPr>
          <w:rFonts w:ascii="Times New Roman" w:eastAsia="Times New Roman" w:hAnsi="Times New Roman" w:cs="Times New Roman"/>
          <w:lang w:val="en-US"/>
        </w:rPr>
        <w:t xml:space="preserve"> </w:t>
      </w:r>
      <w:r w:rsidRPr="00054A2C">
        <w:rPr>
          <w:rFonts w:ascii="Times New Roman" w:eastAsia="Times New Roman" w:hAnsi="Times New Roman" w:cs="Times New Roman"/>
          <w:lang w:val="en-US"/>
        </w:rPr>
        <w:t>My</w:t>
      </w:r>
      <w:r w:rsidR="00FA317C" w:rsidRPr="00054A2C">
        <w:rPr>
          <w:rFonts w:ascii="Times New Roman" w:eastAsia="Times New Roman" w:hAnsi="Times New Roman" w:cs="Times New Roman"/>
          <w:lang w:val="en-US"/>
        </w:rPr>
        <w:t xml:space="preserve"> values are already aligned with the encyclical, but the platform provides the missing pieces needed to sustain and amplify </w:t>
      </w:r>
      <w:r w:rsidRPr="00054A2C">
        <w:rPr>
          <w:rFonts w:ascii="Times New Roman" w:eastAsia="Times New Roman" w:hAnsi="Times New Roman" w:cs="Times New Roman"/>
          <w:lang w:val="en-US"/>
        </w:rPr>
        <w:t>my</w:t>
      </w:r>
      <w:r w:rsidR="00FA317C" w:rsidRPr="00054A2C">
        <w:rPr>
          <w:rFonts w:ascii="Times New Roman" w:eastAsia="Times New Roman" w:hAnsi="Times New Roman" w:cs="Times New Roman"/>
          <w:lang w:val="en-US"/>
        </w:rPr>
        <w:t xml:space="preserve"> efforts in </w:t>
      </w:r>
      <w:proofErr w:type="spellStart"/>
      <w:r w:rsidR="00FA317C" w:rsidRPr="00054A2C">
        <w:rPr>
          <w:rFonts w:ascii="Times New Roman" w:eastAsia="Times New Roman" w:hAnsi="Times New Roman" w:cs="Times New Roman"/>
          <w:lang w:val="en-US"/>
        </w:rPr>
        <w:t>Kitengela</w:t>
      </w:r>
      <w:proofErr w:type="spellEnd"/>
      <w:r w:rsidR="00FA317C" w:rsidRPr="00054A2C">
        <w:rPr>
          <w:rFonts w:ascii="Times New Roman" w:eastAsia="Times New Roman" w:hAnsi="Times New Roman" w:cs="Times New Roman"/>
          <w:lang w:val="en-US"/>
        </w:rPr>
        <w:t>.</w:t>
      </w:r>
    </w:p>
    <w:p w14:paraId="269F9127" w14:textId="77777777" w:rsidR="00FA317C" w:rsidRPr="00046002" w:rsidRDefault="00FA317C" w:rsidP="00FA317C">
      <w:pPr>
        <w:spacing w:line="276" w:lineRule="auto"/>
        <w:jc w:val="both"/>
        <w:rPr>
          <w:rFonts w:ascii="Times New Roman" w:eastAsia="Inter" w:hAnsi="Times New Roman" w:cs="Times New Roman"/>
        </w:rPr>
      </w:pPr>
    </w:p>
    <w:p w14:paraId="78854283" w14:textId="4A344EC6" w:rsidR="00670396" w:rsidRPr="00046002" w:rsidRDefault="00B057F6" w:rsidP="006E0A87">
      <w:pPr>
        <w:spacing w:line="276" w:lineRule="auto"/>
        <w:jc w:val="both"/>
        <w:rPr>
          <w:rFonts w:ascii="Times New Roman" w:eastAsia="Inter" w:hAnsi="Times New Roman" w:cs="Times New Roman"/>
          <w:b/>
          <w:bCs/>
          <w:highlight w:val="white"/>
          <w:u w:val="single"/>
        </w:rPr>
      </w:pPr>
      <w:r w:rsidRPr="00046002">
        <w:rPr>
          <w:rFonts w:ascii="Times New Roman" w:eastAsia="Inter" w:hAnsi="Times New Roman" w:cs="Times New Roman"/>
          <w:b/>
          <w:bCs/>
          <w:highlight w:val="white"/>
          <w:u w:val="single"/>
        </w:rPr>
        <w:t>Laudato S’ Goal #3: Adoption of Sustainable Lifestyles</w:t>
      </w:r>
    </w:p>
    <w:p w14:paraId="01ACB14B" w14:textId="77777777" w:rsidR="00974B00" w:rsidRPr="00046002" w:rsidRDefault="00974B00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70"/>
        <w:gridCol w:w="2695"/>
        <w:gridCol w:w="2920"/>
        <w:gridCol w:w="3510"/>
      </w:tblGrid>
      <w:tr w:rsidR="003A4C33" w:rsidRPr="0010179C" w14:paraId="2AB32A30" w14:textId="77777777" w:rsidTr="00EB360D">
        <w:tc>
          <w:tcPr>
            <w:tcW w:w="0" w:type="auto"/>
          </w:tcPr>
          <w:p w14:paraId="472AFAD9" w14:textId="5EAD90D6" w:rsidR="003A4C33" w:rsidRPr="0010179C" w:rsidRDefault="00B057F6" w:rsidP="00B057F6">
            <w:pPr>
              <w:spacing w:line="276" w:lineRule="auto"/>
              <w:jc w:val="both"/>
              <w:rPr>
                <w:rFonts w:ascii="Times New Roman" w:eastAsia="Inter" w:hAnsi="Times New Roman" w:cs="Times New Roman"/>
                <w:b/>
                <w:bCs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b/>
                <w:bCs/>
                <w:highlight w:val="white"/>
              </w:rPr>
              <w:t>S/No.</w:t>
            </w:r>
          </w:p>
        </w:tc>
        <w:tc>
          <w:tcPr>
            <w:tcW w:w="0" w:type="auto"/>
          </w:tcPr>
          <w:p w14:paraId="56E624E8" w14:textId="41F49918" w:rsidR="003A4C33" w:rsidRPr="0010179C" w:rsidRDefault="003A4C33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b/>
                <w:bCs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b/>
                <w:bCs/>
                <w:highlight w:val="white"/>
              </w:rPr>
              <w:t>Current Actions</w:t>
            </w:r>
          </w:p>
        </w:tc>
        <w:tc>
          <w:tcPr>
            <w:tcW w:w="2920" w:type="dxa"/>
          </w:tcPr>
          <w:p w14:paraId="5622BC76" w14:textId="33569F92" w:rsidR="003A4C33" w:rsidRPr="0010179C" w:rsidRDefault="003A4C33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b/>
                <w:bCs/>
                <w:highlight w:val="white"/>
              </w:rPr>
            </w:pPr>
            <w:proofErr w:type="spellStart"/>
            <w:r w:rsidRPr="0010179C">
              <w:rPr>
                <w:rFonts w:ascii="Times New Roman" w:eastAsia="Inter" w:hAnsi="Times New Roman" w:cs="Times New Roman"/>
                <w:b/>
                <w:bCs/>
                <w:highlight w:val="white"/>
              </w:rPr>
              <w:t>Whats</w:t>
            </w:r>
            <w:proofErr w:type="spellEnd"/>
            <w:r w:rsidRPr="0010179C">
              <w:rPr>
                <w:rFonts w:ascii="Times New Roman" w:eastAsia="Inter" w:hAnsi="Times New Roman" w:cs="Times New Roman"/>
                <w:b/>
                <w:bCs/>
                <w:highlight w:val="white"/>
              </w:rPr>
              <w:t xml:space="preserve"> Working Well</w:t>
            </w:r>
          </w:p>
        </w:tc>
        <w:tc>
          <w:tcPr>
            <w:tcW w:w="3510" w:type="dxa"/>
          </w:tcPr>
          <w:p w14:paraId="0DA4CF17" w14:textId="00722210" w:rsidR="003A4C33" w:rsidRPr="0010179C" w:rsidRDefault="003A4C33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b/>
                <w:bCs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b/>
                <w:bCs/>
                <w:highlight w:val="white"/>
              </w:rPr>
              <w:t>Areas for Improvement</w:t>
            </w:r>
          </w:p>
        </w:tc>
      </w:tr>
      <w:tr w:rsidR="003A4C33" w:rsidRPr="0010179C" w14:paraId="50E2EF6B" w14:textId="77777777" w:rsidTr="00EB360D">
        <w:tc>
          <w:tcPr>
            <w:tcW w:w="0" w:type="auto"/>
          </w:tcPr>
          <w:p w14:paraId="36664BEE" w14:textId="0B63035C" w:rsidR="003A4C33" w:rsidRPr="0010179C" w:rsidRDefault="003A4C33" w:rsidP="00B057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</w:p>
        </w:tc>
        <w:tc>
          <w:tcPr>
            <w:tcW w:w="0" w:type="auto"/>
          </w:tcPr>
          <w:p w14:paraId="0D7BB0CC" w14:textId="43EA2B92" w:rsidR="003A4C33" w:rsidRPr="0010179C" w:rsidRDefault="00C16E02" w:rsidP="00430A53">
            <w:pPr>
              <w:spacing w:line="276" w:lineRule="auto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Water Management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br/>
              <w:t>• Taking shorter showers.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br/>
              <w:t>• Harvesting rainwater.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br/>
              <w:t xml:space="preserve">• </w:t>
            </w:r>
            <w:r w:rsidR="00D94D6D">
              <w:rPr>
                <w:rFonts w:ascii="Times New Roman" w:eastAsia="Inter" w:hAnsi="Times New Roman" w:cs="Times New Roman"/>
                <w:highlight w:val="white"/>
              </w:rPr>
              <w:t>Constructing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 an underground concrete storage tank.</w:t>
            </w:r>
          </w:p>
        </w:tc>
        <w:tc>
          <w:tcPr>
            <w:tcW w:w="2920" w:type="dxa"/>
          </w:tcPr>
          <w:p w14:paraId="15186E78" w14:textId="77777777" w:rsidR="00175867" w:rsidRPr="0010179C" w:rsidRDefault="00FB1455" w:rsidP="00175867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Taking shorter showers.</w:t>
            </w:r>
          </w:p>
          <w:p w14:paraId="21433256" w14:textId="77777777" w:rsidR="00175867" w:rsidRPr="0010179C" w:rsidRDefault="00FB1455" w:rsidP="00175867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Harvesting rainwater.</w:t>
            </w:r>
          </w:p>
          <w:p w14:paraId="3B810367" w14:textId="2868E9B2" w:rsidR="00175867" w:rsidRPr="0010179C" w:rsidRDefault="00A525B1" w:rsidP="00175867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>
              <w:rPr>
                <w:rFonts w:ascii="Times New Roman" w:eastAsia="Inter" w:hAnsi="Times New Roman" w:cs="Times New Roman"/>
                <w:highlight w:val="white"/>
              </w:rPr>
              <w:t>Construct</w:t>
            </w:r>
            <w:r w:rsidR="00FB1455" w:rsidRPr="0010179C">
              <w:rPr>
                <w:rFonts w:ascii="Times New Roman" w:eastAsia="Inter" w:hAnsi="Times New Roman" w:cs="Times New Roman"/>
                <w:highlight w:val="white"/>
              </w:rPr>
              <w:t>ing an underground concrete storage tank.</w:t>
            </w:r>
          </w:p>
          <w:p w14:paraId="27E00A91" w14:textId="77777777" w:rsidR="002649A6" w:rsidRPr="0010179C" w:rsidRDefault="00FB1455" w:rsidP="00175867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Reduced immediate water bills.</w:t>
            </w:r>
          </w:p>
          <w:p w14:paraId="2191EC77" w14:textId="77777777" w:rsidR="002649A6" w:rsidRPr="0010179C" w:rsidRDefault="00FB1455" w:rsidP="00175867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Lowered demand on over-pumped local boreholes.</w:t>
            </w:r>
          </w:p>
          <w:p w14:paraId="5D3A3296" w14:textId="2A37CC47" w:rsidR="003A4C33" w:rsidRPr="0010179C" w:rsidRDefault="00FB1455" w:rsidP="002649A6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Decreased dependence on expensive private water bowsers.</w:t>
            </w:r>
          </w:p>
        </w:tc>
        <w:tc>
          <w:tcPr>
            <w:tcW w:w="3510" w:type="dxa"/>
          </w:tcPr>
          <w:p w14:paraId="30DF7B5B" w14:textId="77777777" w:rsidR="00A254B2" w:rsidRPr="0010179C" w:rsidRDefault="00A254B2" w:rsidP="00A254B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Structural Safety: Must reinforce the underground tank design to withstand </w:t>
            </w:r>
            <w:proofErr w:type="spellStart"/>
            <w:r w:rsidRPr="0010179C">
              <w:rPr>
                <w:rFonts w:ascii="Times New Roman" w:eastAsia="Inter" w:hAnsi="Times New Roman" w:cs="Times New Roman"/>
                <w:highlight w:val="white"/>
              </w:rPr>
              <w:t>Kitengela's</w:t>
            </w:r>
            <w:proofErr w:type="spellEnd"/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 shifting black cotton soil.</w:t>
            </w:r>
          </w:p>
          <w:p w14:paraId="47A594E5" w14:textId="77777777" w:rsidR="003A4C33" w:rsidRDefault="00A254B2" w:rsidP="00A254B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Measurement: Install a simple floating water-level gauge to track monthly water savings.</w:t>
            </w:r>
          </w:p>
          <w:p w14:paraId="69A8B566" w14:textId="77777777" w:rsidR="00467E5C" w:rsidRDefault="00467E5C" w:rsidP="00A254B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>
              <w:rPr>
                <w:rFonts w:ascii="Times New Roman" w:eastAsia="Inter" w:hAnsi="Times New Roman" w:cs="Times New Roman"/>
                <w:highlight w:val="white"/>
              </w:rPr>
              <w:t>Keeping the roof-gutters</w:t>
            </w:r>
            <w:r w:rsidR="008A5DE8">
              <w:rPr>
                <w:rFonts w:ascii="Times New Roman" w:eastAsia="Inter" w:hAnsi="Times New Roman" w:cs="Times New Roman"/>
                <w:highlight w:val="white"/>
              </w:rPr>
              <w:t xml:space="preserve"> clean.</w:t>
            </w:r>
          </w:p>
          <w:p w14:paraId="1CB39257" w14:textId="08C7BA11" w:rsidR="008A5DE8" w:rsidRPr="0010179C" w:rsidRDefault="008A5DE8" w:rsidP="00A254B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>
              <w:rPr>
                <w:rFonts w:ascii="Times New Roman" w:eastAsia="Inter" w:hAnsi="Times New Roman" w:cs="Times New Roman"/>
                <w:highlight w:val="white"/>
              </w:rPr>
              <w:t>Applying ecological-friendly</w:t>
            </w:r>
            <w:r w:rsidR="00CF02C2">
              <w:rPr>
                <w:rFonts w:ascii="Times New Roman" w:eastAsia="Inter" w:hAnsi="Times New Roman" w:cs="Times New Roman"/>
                <w:highlight w:val="white"/>
              </w:rPr>
              <w:t xml:space="preserve"> water treatment solutions in the underground water </w:t>
            </w:r>
            <w:proofErr w:type="spellStart"/>
            <w:r w:rsidR="00CF02C2">
              <w:rPr>
                <w:rFonts w:ascii="Times New Roman" w:eastAsia="Inter" w:hAnsi="Times New Roman" w:cs="Times New Roman"/>
                <w:highlight w:val="white"/>
              </w:rPr>
              <w:t>strogae</w:t>
            </w:r>
            <w:proofErr w:type="spellEnd"/>
            <w:r w:rsidR="00777DD1">
              <w:rPr>
                <w:rFonts w:ascii="Times New Roman" w:eastAsia="Inter" w:hAnsi="Times New Roman" w:cs="Times New Roman"/>
                <w:highlight w:val="white"/>
              </w:rPr>
              <w:t>.</w:t>
            </w:r>
          </w:p>
        </w:tc>
      </w:tr>
      <w:tr w:rsidR="003A4C33" w:rsidRPr="0010179C" w14:paraId="0CF59BE8" w14:textId="77777777" w:rsidTr="00EB360D">
        <w:tc>
          <w:tcPr>
            <w:tcW w:w="0" w:type="auto"/>
          </w:tcPr>
          <w:p w14:paraId="2D07C167" w14:textId="77777777" w:rsidR="003A4C33" w:rsidRPr="0010179C" w:rsidRDefault="003A4C33" w:rsidP="00B057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</w:p>
        </w:tc>
        <w:tc>
          <w:tcPr>
            <w:tcW w:w="0" w:type="auto"/>
          </w:tcPr>
          <w:p w14:paraId="1D93449E" w14:textId="1AB0E1F2" w:rsidR="003A4C33" w:rsidRPr="0010179C" w:rsidRDefault="00B772AB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Waste Separation</w:t>
            </w:r>
            <w:r w:rsidR="00FD34A7" w:rsidRPr="0010179C">
              <w:rPr>
                <w:rFonts w:ascii="Times New Roman" w:eastAsia="Inter" w:hAnsi="Times New Roman" w:cs="Times New Roman"/>
                <w:highlight w:val="white"/>
              </w:rPr>
              <w:t xml:space="preserve">: 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t>Separating waste at the source into different bins.</w:t>
            </w:r>
          </w:p>
        </w:tc>
        <w:tc>
          <w:tcPr>
            <w:tcW w:w="2920" w:type="dxa"/>
          </w:tcPr>
          <w:p w14:paraId="35BC1DB7" w14:textId="32AD7BB2" w:rsidR="003A4C33" w:rsidRPr="0010179C" w:rsidRDefault="00FD34A7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• Keeps dry materials clean and ready for disposal.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br/>
              <w:t xml:space="preserve">• Reduces bad </w:t>
            </w:r>
            <w:proofErr w:type="spellStart"/>
            <w:r w:rsidRPr="0010179C">
              <w:rPr>
                <w:rFonts w:ascii="Times New Roman" w:eastAsia="Inter" w:hAnsi="Times New Roman" w:cs="Times New Roman"/>
                <w:highlight w:val="white"/>
              </w:rPr>
              <w:t>odors</w:t>
            </w:r>
            <w:proofErr w:type="spellEnd"/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 in the primary kitchen bin.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br/>
              <w:t>• Builds a daily household habit of mindfulness.</w:t>
            </w:r>
          </w:p>
        </w:tc>
        <w:tc>
          <w:tcPr>
            <w:tcW w:w="3510" w:type="dxa"/>
          </w:tcPr>
          <w:p w14:paraId="04735A05" w14:textId="5666A255" w:rsidR="00576CC5" w:rsidRDefault="006B5659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• Ecosystem Partnership: Need to identify and vet a reliable, licensed recycling group or community collector in </w:t>
            </w:r>
            <w:proofErr w:type="spellStart"/>
            <w:r w:rsidRPr="0010179C">
              <w:rPr>
                <w:rFonts w:ascii="Times New Roman" w:eastAsia="Inter" w:hAnsi="Times New Roman" w:cs="Times New Roman"/>
                <w:highlight w:val="white"/>
              </w:rPr>
              <w:t>Kitengela</w:t>
            </w:r>
            <w:proofErr w:type="spellEnd"/>
            <w:r w:rsidRPr="0010179C">
              <w:rPr>
                <w:rFonts w:ascii="Times New Roman" w:eastAsia="Inter" w:hAnsi="Times New Roman" w:cs="Times New Roman"/>
                <w:highlight w:val="white"/>
              </w:rPr>
              <w:t>.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br/>
              <w:t xml:space="preserve">• </w:t>
            </w:r>
            <w:r w:rsidR="00576CC5">
              <w:rPr>
                <w:rFonts w:ascii="Times New Roman" w:eastAsia="Inter" w:hAnsi="Times New Roman" w:cs="Times New Roman"/>
                <w:highlight w:val="white"/>
              </w:rPr>
              <w:t>I</w:t>
            </w:r>
            <w:r w:rsidR="0088282D">
              <w:rPr>
                <w:rFonts w:ascii="Times New Roman" w:eastAsia="Inter" w:hAnsi="Times New Roman" w:cs="Times New Roman"/>
                <w:highlight w:val="white"/>
              </w:rPr>
              <w:t xml:space="preserve">dentifying safe </w:t>
            </w:r>
            <w:r w:rsidR="00C64630">
              <w:rPr>
                <w:rFonts w:ascii="Times New Roman" w:eastAsia="Inter" w:hAnsi="Times New Roman" w:cs="Times New Roman"/>
                <w:highlight w:val="white"/>
              </w:rPr>
              <w:t xml:space="preserve">chemicals to use </w:t>
            </w:r>
            <w:r w:rsidR="00576CC5">
              <w:rPr>
                <w:rFonts w:ascii="Times New Roman" w:eastAsia="Inter" w:hAnsi="Times New Roman" w:cs="Times New Roman"/>
                <w:highlight w:val="white"/>
              </w:rPr>
              <w:t>in the kitchen gardens.</w:t>
            </w:r>
          </w:p>
          <w:p w14:paraId="0CCCD7CA" w14:textId="58511CAD" w:rsidR="003A4C33" w:rsidRPr="0010179C" w:rsidRDefault="003A4C33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</w:p>
        </w:tc>
      </w:tr>
      <w:tr w:rsidR="003A4C33" w:rsidRPr="0010179C" w14:paraId="0C49C627" w14:textId="77777777" w:rsidTr="00EB360D">
        <w:tc>
          <w:tcPr>
            <w:tcW w:w="0" w:type="auto"/>
          </w:tcPr>
          <w:p w14:paraId="456ABF1D" w14:textId="77777777" w:rsidR="003A4C33" w:rsidRPr="0010179C" w:rsidRDefault="003A4C33" w:rsidP="00B057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</w:p>
        </w:tc>
        <w:tc>
          <w:tcPr>
            <w:tcW w:w="0" w:type="auto"/>
          </w:tcPr>
          <w:p w14:paraId="2B329F57" w14:textId="21E052F0" w:rsidR="003A4C33" w:rsidRPr="0010179C" w:rsidRDefault="00343E11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Organic Waste Management: Separating food scraps and vegetable peels from dry trash.</w:t>
            </w:r>
          </w:p>
        </w:tc>
        <w:tc>
          <w:tcPr>
            <w:tcW w:w="2920" w:type="dxa"/>
          </w:tcPr>
          <w:p w14:paraId="63ADDCCF" w14:textId="77777777" w:rsidR="00CA4C2B" w:rsidRPr="0010179C" w:rsidRDefault="0081626E" w:rsidP="006E0A87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Management</w:t>
            </w:r>
            <w:r w:rsidR="006C3779" w:rsidRPr="0010179C">
              <w:rPr>
                <w:rFonts w:ascii="Times New Roman" w:eastAsia="Inter" w:hAnsi="Times New Roman" w:cs="Times New Roman"/>
                <w:highlight w:val="white"/>
              </w:rPr>
              <w:t>:</w:t>
            </w:r>
          </w:p>
          <w:p w14:paraId="178534BE" w14:textId="7656A674" w:rsidR="0081626E" w:rsidRPr="0010179C" w:rsidRDefault="0081626E" w:rsidP="00CA4C2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Separating food scraps and vegetable peels from dry trash.</w:t>
            </w:r>
          </w:p>
          <w:p w14:paraId="168C04E9" w14:textId="77777777" w:rsidR="00CA4C2B" w:rsidRPr="0010179C" w:rsidRDefault="0081626E" w:rsidP="006E0A8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lastRenderedPageBreak/>
              <w:t>Keeps organic materials out of plastic trash bags.</w:t>
            </w:r>
          </w:p>
          <w:p w14:paraId="2BA76760" w14:textId="77777777" w:rsidR="00CA4C2B" w:rsidRPr="0010179C" w:rsidRDefault="0081626E" w:rsidP="006E0A8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Prevents messy, liquid leaking in the main bin.</w:t>
            </w:r>
          </w:p>
          <w:p w14:paraId="5017A459" w14:textId="4339F608" w:rsidR="003A4C33" w:rsidRPr="0010179C" w:rsidRDefault="0081626E" w:rsidP="006E0A8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Prepares the household for true zero-waste living.</w:t>
            </w:r>
          </w:p>
        </w:tc>
        <w:tc>
          <w:tcPr>
            <w:tcW w:w="3510" w:type="dxa"/>
          </w:tcPr>
          <w:p w14:paraId="06224FD1" w14:textId="77777777" w:rsidR="00450FC9" w:rsidRPr="0010179C" w:rsidRDefault="00450FC9" w:rsidP="00450FC9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lastRenderedPageBreak/>
              <w:t xml:space="preserve">Process Change: Stop burying non-organic "disposable" waste in the garden to protect 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lastRenderedPageBreak/>
              <w:t>groundwater from chemical toxins.</w:t>
            </w:r>
          </w:p>
          <w:p w14:paraId="3608B8B5" w14:textId="4514D2B9" w:rsidR="003A4C33" w:rsidRPr="0010179C" w:rsidRDefault="00450FC9" w:rsidP="00450FC9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Action Step: Build an enclosed, above-ground backyard compost bin for strict organic waste only.</w:t>
            </w:r>
          </w:p>
        </w:tc>
      </w:tr>
      <w:tr w:rsidR="003A4C33" w:rsidRPr="0010179C" w14:paraId="46D9ED1A" w14:textId="77777777" w:rsidTr="00EB360D">
        <w:tc>
          <w:tcPr>
            <w:tcW w:w="0" w:type="auto"/>
          </w:tcPr>
          <w:p w14:paraId="05438171" w14:textId="77777777" w:rsidR="003A4C33" w:rsidRPr="0010179C" w:rsidRDefault="003A4C33" w:rsidP="00B057F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</w:p>
        </w:tc>
        <w:tc>
          <w:tcPr>
            <w:tcW w:w="0" w:type="auto"/>
          </w:tcPr>
          <w:p w14:paraId="0CA20072" w14:textId="77777777" w:rsidR="00B83176" w:rsidRPr="0010179C" w:rsidRDefault="00F072F7" w:rsidP="00B83176">
            <w:p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Plastic &amp; Consumption Reduction:</w:t>
            </w:r>
          </w:p>
          <w:p w14:paraId="5DEE5499" w14:textId="77777777" w:rsidR="00B83176" w:rsidRPr="0010179C" w:rsidRDefault="00F072F7" w:rsidP="00B83176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Eliminating single-use plastics.</w:t>
            </w:r>
          </w:p>
          <w:p w14:paraId="09C9732B" w14:textId="178B9510" w:rsidR="003A4C33" w:rsidRPr="0010179C" w:rsidRDefault="00F072F7" w:rsidP="00B83176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Buying only necessary items using reusable</w:t>
            </w:r>
            <w:r w:rsidR="00313D66">
              <w:rPr>
                <w:rFonts w:ascii="Times New Roman" w:eastAsia="Inter" w:hAnsi="Times New Roman" w:cs="Times New Roman"/>
                <w:highlight w:val="white"/>
              </w:rPr>
              <w:t xml:space="preserve"> disposable</w:t>
            </w:r>
            <w:r w:rsidR="00523432">
              <w:rPr>
                <w:rFonts w:ascii="Times New Roman" w:eastAsia="Inter" w:hAnsi="Times New Roman" w:cs="Times New Roman"/>
                <w:highlight w:val="white"/>
              </w:rPr>
              <w:t xml:space="preserve"> </w:t>
            </w:r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 bags.</w:t>
            </w:r>
          </w:p>
        </w:tc>
        <w:tc>
          <w:tcPr>
            <w:tcW w:w="2920" w:type="dxa"/>
          </w:tcPr>
          <w:p w14:paraId="29ED9552" w14:textId="77777777" w:rsidR="00E139B3" w:rsidRPr="0010179C" w:rsidRDefault="00E139B3" w:rsidP="00E139B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Noticeable drop in household plastic waste volume.</w:t>
            </w:r>
          </w:p>
          <w:p w14:paraId="3B7FA0E4" w14:textId="60E24646" w:rsidR="00E139B3" w:rsidRPr="0010179C" w:rsidRDefault="00E139B3" w:rsidP="00E139B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Saved money by avoiding impulse purchases.</w:t>
            </w:r>
          </w:p>
          <w:p w14:paraId="1053E50F" w14:textId="4E60F91C" w:rsidR="003A4C33" w:rsidRPr="0010179C" w:rsidRDefault="00E139B3" w:rsidP="00E139B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Keeps local storm drains clear of plastic blockages.</w:t>
            </w:r>
          </w:p>
        </w:tc>
        <w:tc>
          <w:tcPr>
            <w:tcW w:w="3510" w:type="dxa"/>
          </w:tcPr>
          <w:p w14:paraId="561597DB" w14:textId="77777777" w:rsidR="009A687D" w:rsidRPr="0010179C" w:rsidRDefault="009A687D" w:rsidP="009A687D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Supplier Engagement: Challenge local </w:t>
            </w:r>
            <w:proofErr w:type="spellStart"/>
            <w:r w:rsidRPr="0010179C">
              <w:rPr>
                <w:rFonts w:ascii="Times New Roman" w:eastAsia="Inter" w:hAnsi="Times New Roman" w:cs="Times New Roman"/>
                <w:highlight w:val="white"/>
              </w:rPr>
              <w:t>Kitengela</w:t>
            </w:r>
            <w:proofErr w:type="spellEnd"/>
            <w:r w:rsidRPr="0010179C">
              <w:rPr>
                <w:rFonts w:ascii="Times New Roman" w:eastAsia="Inter" w:hAnsi="Times New Roman" w:cs="Times New Roman"/>
                <w:highlight w:val="white"/>
              </w:rPr>
              <w:t xml:space="preserve"> market vendors to pack goods in your reusable containers.</w:t>
            </w:r>
          </w:p>
          <w:p w14:paraId="7D8718E8" w14:textId="38561FB9" w:rsidR="003A4C33" w:rsidRPr="0010179C" w:rsidRDefault="009A687D" w:rsidP="009A687D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="Inter" w:hAnsi="Times New Roman" w:cs="Times New Roman"/>
                <w:highlight w:val="white"/>
              </w:rPr>
            </w:pPr>
            <w:r w:rsidRPr="0010179C">
              <w:rPr>
                <w:rFonts w:ascii="Times New Roman" w:eastAsia="Inter" w:hAnsi="Times New Roman" w:cs="Times New Roman"/>
                <w:highlight w:val="white"/>
              </w:rPr>
              <w:t>Measurement: Count and reduce the number of single-use plastic items entering the house to zero.</w:t>
            </w:r>
          </w:p>
        </w:tc>
      </w:tr>
    </w:tbl>
    <w:p w14:paraId="7354371D" w14:textId="77777777" w:rsidR="00954E06" w:rsidRPr="00046002" w:rsidRDefault="00954E06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</w:p>
    <w:p w14:paraId="42A874CB" w14:textId="77777777" w:rsidR="00954E06" w:rsidRPr="00046002" w:rsidRDefault="00954E06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</w:p>
    <w:p w14:paraId="2362BAC3" w14:textId="77777777" w:rsidR="00954E06" w:rsidRPr="00046002" w:rsidRDefault="00954E06" w:rsidP="006E0A87">
      <w:pPr>
        <w:spacing w:line="276" w:lineRule="auto"/>
        <w:jc w:val="both"/>
        <w:rPr>
          <w:rFonts w:ascii="Times New Roman" w:eastAsia="Inter" w:hAnsi="Times New Roman" w:cs="Times New Roman"/>
          <w:highlight w:val="white"/>
        </w:rPr>
      </w:pPr>
    </w:p>
    <w:p w14:paraId="28D7C58F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633AAF20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5FEF5500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47C6CF9F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7B6F4CDB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54B473EA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23A6B850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50FD89C9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55094707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15C650DD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7A62FE75" w14:textId="77777777" w:rsidR="00954E06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29A0EAAE" w14:textId="77777777" w:rsidR="00954E06" w:rsidRPr="00241280" w:rsidRDefault="00954E06" w:rsidP="006E0A87">
      <w:pPr>
        <w:spacing w:line="276" w:lineRule="auto"/>
        <w:jc w:val="both"/>
        <w:rPr>
          <w:rFonts w:ascii="Inter" w:eastAsia="Inter" w:hAnsi="Inter" w:cs="Inter"/>
          <w:sz w:val="27"/>
          <w:szCs w:val="27"/>
          <w:highlight w:val="white"/>
        </w:rPr>
      </w:pPr>
    </w:p>
    <w:p w14:paraId="0E7365FA" w14:textId="77777777" w:rsidR="00B660B2" w:rsidRDefault="00B660B2" w:rsidP="006E0A87">
      <w:pPr>
        <w:rPr>
          <w:rFonts w:ascii="Inter" w:eastAsia="Inter" w:hAnsi="Inter" w:cs="Inter"/>
          <w:sz w:val="27"/>
          <w:szCs w:val="27"/>
        </w:rPr>
      </w:pPr>
    </w:p>
    <w:p w14:paraId="53A7850E" w14:textId="77777777" w:rsidR="00B660B2" w:rsidRDefault="00B660B2" w:rsidP="006E0A87"/>
    <w:sectPr w:rsidR="00B6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770"/>
    <w:multiLevelType w:val="hybridMultilevel"/>
    <w:tmpl w:val="72F2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7FF7"/>
    <w:multiLevelType w:val="multilevel"/>
    <w:tmpl w:val="18F0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27E46"/>
    <w:multiLevelType w:val="hybridMultilevel"/>
    <w:tmpl w:val="D8D88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B48BD"/>
    <w:multiLevelType w:val="hybridMultilevel"/>
    <w:tmpl w:val="D5FEF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85C2A"/>
    <w:multiLevelType w:val="hybridMultilevel"/>
    <w:tmpl w:val="05587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56659"/>
    <w:multiLevelType w:val="multilevel"/>
    <w:tmpl w:val="52B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67F50"/>
    <w:multiLevelType w:val="multilevel"/>
    <w:tmpl w:val="D992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B7609"/>
    <w:multiLevelType w:val="multilevel"/>
    <w:tmpl w:val="068EB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00C9A"/>
    <w:multiLevelType w:val="multilevel"/>
    <w:tmpl w:val="0166E6C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3B365612"/>
    <w:multiLevelType w:val="hybridMultilevel"/>
    <w:tmpl w:val="EBA22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30056"/>
    <w:multiLevelType w:val="hybridMultilevel"/>
    <w:tmpl w:val="2D98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308CF"/>
    <w:multiLevelType w:val="multilevel"/>
    <w:tmpl w:val="3086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74234"/>
    <w:multiLevelType w:val="hybridMultilevel"/>
    <w:tmpl w:val="E934E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D5B5C"/>
    <w:multiLevelType w:val="multilevel"/>
    <w:tmpl w:val="3A4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C693A"/>
    <w:multiLevelType w:val="multilevel"/>
    <w:tmpl w:val="494A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82C2A"/>
    <w:multiLevelType w:val="multilevel"/>
    <w:tmpl w:val="08D6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46949"/>
    <w:multiLevelType w:val="multilevel"/>
    <w:tmpl w:val="BF2A39D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4FC612F7"/>
    <w:multiLevelType w:val="hybridMultilevel"/>
    <w:tmpl w:val="0BD40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7C0C92"/>
    <w:multiLevelType w:val="multilevel"/>
    <w:tmpl w:val="BF2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C5D97"/>
    <w:multiLevelType w:val="hybridMultilevel"/>
    <w:tmpl w:val="6950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A67C0"/>
    <w:multiLevelType w:val="multilevel"/>
    <w:tmpl w:val="1D4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06E91"/>
    <w:multiLevelType w:val="multilevel"/>
    <w:tmpl w:val="FF1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67528"/>
    <w:multiLevelType w:val="hybridMultilevel"/>
    <w:tmpl w:val="1E0E4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24C7A"/>
    <w:multiLevelType w:val="hybridMultilevel"/>
    <w:tmpl w:val="54A46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763963">
    <w:abstractNumId w:val="8"/>
  </w:num>
  <w:num w:numId="2" w16cid:durableId="1542551160">
    <w:abstractNumId w:val="16"/>
  </w:num>
  <w:num w:numId="3" w16cid:durableId="1101730112">
    <w:abstractNumId w:val="6"/>
  </w:num>
  <w:num w:numId="4" w16cid:durableId="949632469">
    <w:abstractNumId w:val="20"/>
  </w:num>
  <w:num w:numId="5" w16cid:durableId="1510098980">
    <w:abstractNumId w:val="7"/>
  </w:num>
  <w:num w:numId="6" w16cid:durableId="135071200">
    <w:abstractNumId w:val="14"/>
  </w:num>
  <w:num w:numId="7" w16cid:durableId="1990480342">
    <w:abstractNumId w:val="1"/>
  </w:num>
  <w:num w:numId="8" w16cid:durableId="739448375">
    <w:abstractNumId w:val="11"/>
  </w:num>
  <w:num w:numId="9" w16cid:durableId="158542250">
    <w:abstractNumId w:val="21"/>
  </w:num>
  <w:num w:numId="10" w16cid:durableId="260992479">
    <w:abstractNumId w:val="5"/>
  </w:num>
  <w:num w:numId="11" w16cid:durableId="1191988897">
    <w:abstractNumId w:val="18"/>
  </w:num>
  <w:num w:numId="12" w16cid:durableId="651952349">
    <w:abstractNumId w:val="10"/>
  </w:num>
  <w:num w:numId="13" w16cid:durableId="1922909244">
    <w:abstractNumId w:val="15"/>
  </w:num>
  <w:num w:numId="14" w16cid:durableId="585529173">
    <w:abstractNumId w:val="0"/>
  </w:num>
  <w:num w:numId="15" w16cid:durableId="406460843">
    <w:abstractNumId w:val="13"/>
  </w:num>
  <w:num w:numId="16" w16cid:durableId="943532143">
    <w:abstractNumId w:val="23"/>
  </w:num>
  <w:num w:numId="17" w16cid:durableId="1461454677">
    <w:abstractNumId w:val="4"/>
  </w:num>
  <w:num w:numId="18" w16cid:durableId="203174179">
    <w:abstractNumId w:val="17"/>
  </w:num>
  <w:num w:numId="19" w16cid:durableId="2011788834">
    <w:abstractNumId w:val="9"/>
  </w:num>
  <w:num w:numId="20" w16cid:durableId="1894460318">
    <w:abstractNumId w:val="3"/>
  </w:num>
  <w:num w:numId="21" w16cid:durableId="942230649">
    <w:abstractNumId w:val="12"/>
  </w:num>
  <w:num w:numId="22" w16cid:durableId="314337356">
    <w:abstractNumId w:val="2"/>
  </w:num>
  <w:num w:numId="23" w16cid:durableId="229312075">
    <w:abstractNumId w:val="22"/>
  </w:num>
  <w:num w:numId="24" w16cid:durableId="1403719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87"/>
    <w:rsid w:val="0000048B"/>
    <w:rsid w:val="000025F5"/>
    <w:rsid w:val="00031960"/>
    <w:rsid w:val="00046002"/>
    <w:rsid w:val="00054A2C"/>
    <w:rsid w:val="00062DEB"/>
    <w:rsid w:val="000758D3"/>
    <w:rsid w:val="0007702C"/>
    <w:rsid w:val="00092553"/>
    <w:rsid w:val="0009321B"/>
    <w:rsid w:val="00096391"/>
    <w:rsid w:val="000A4D34"/>
    <w:rsid w:val="000E0551"/>
    <w:rsid w:val="000E06DC"/>
    <w:rsid w:val="0010179C"/>
    <w:rsid w:val="001163D6"/>
    <w:rsid w:val="00116F5E"/>
    <w:rsid w:val="00123B40"/>
    <w:rsid w:val="00124235"/>
    <w:rsid w:val="00152875"/>
    <w:rsid w:val="001711B5"/>
    <w:rsid w:val="001741DB"/>
    <w:rsid w:val="00175867"/>
    <w:rsid w:val="00182DE1"/>
    <w:rsid w:val="001A29DA"/>
    <w:rsid w:val="001B1B72"/>
    <w:rsid w:val="001C4B62"/>
    <w:rsid w:val="001E15D1"/>
    <w:rsid w:val="00206AB2"/>
    <w:rsid w:val="00207C0F"/>
    <w:rsid w:val="00220567"/>
    <w:rsid w:val="002211A5"/>
    <w:rsid w:val="00227A47"/>
    <w:rsid w:val="0023097F"/>
    <w:rsid w:val="00231AC5"/>
    <w:rsid w:val="002649A6"/>
    <w:rsid w:val="002664D2"/>
    <w:rsid w:val="00277641"/>
    <w:rsid w:val="002849C5"/>
    <w:rsid w:val="002905F1"/>
    <w:rsid w:val="002A48B9"/>
    <w:rsid w:val="002B184E"/>
    <w:rsid w:val="002B3520"/>
    <w:rsid w:val="002C7D27"/>
    <w:rsid w:val="002E2540"/>
    <w:rsid w:val="002E2BA8"/>
    <w:rsid w:val="002F27F8"/>
    <w:rsid w:val="00300364"/>
    <w:rsid w:val="0030394E"/>
    <w:rsid w:val="003139AA"/>
    <w:rsid w:val="00313D66"/>
    <w:rsid w:val="00322C6A"/>
    <w:rsid w:val="003247D3"/>
    <w:rsid w:val="00332930"/>
    <w:rsid w:val="00334EC5"/>
    <w:rsid w:val="00343905"/>
    <w:rsid w:val="00343E11"/>
    <w:rsid w:val="00347DB3"/>
    <w:rsid w:val="003501B2"/>
    <w:rsid w:val="00365554"/>
    <w:rsid w:val="00390FEF"/>
    <w:rsid w:val="003A4C33"/>
    <w:rsid w:val="003B0403"/>
    <w:rsid w:val="003D0316"/>
    <w:rsid w:val="003E1573"/>
    <w:rsid w:val="004215DC"/>
    <w:rsid w:val="00430A53"/>
    <w:rsid w:val="0043211A"/>
    <w:rsid w:val="0045089A"/>
    <w:rsid w:val="00450FC9"/>
    <w:rsid w:val="00464386"/>
    <w:rsid w:val="00467E5C"/>
    <w:rsid w:val="0047649B"/>
    <w:rsid w:val="0047749C"/>
    <w:rsid w:val="00481721"/>
    <w:rsid w:val="00496118"/>
    <w:rsid w:val="004A06B3"/>
    <w:rsid w:val="004A4235"/>
    <w:rsid w:val="004B4CAF"/>
    <w:rsid w:val="004C54DC"/>
    <w:rsid w:val="00504796"/>
    <w:rsid w:val="00523432"/>
    <w:rsid w:val="00576CC5"/>
    <w:rsid w:val="00577F3D"/>
    <w:rsid w:val="00590C17"/>
    <w:rsid w:val="0059714E"/>
    <w:rsid w:val="005A739D"/>
    <w:rsid w:val="005C417D"/>
    <w:rsid w:val="005E686D"/>
    <w:rsid w:val="0060049C"/>
    <w:rsid w:val="00637D05"/>
    <w:rsid w:val="00645A99"/>
    <w:rsid w:val="00670396"/>
    <w:rsid w:val="00676373"/>
    <w:rsid w:val="0069422F"/>
    <w:rsid w:val="006B5659"/>
    <w:rsid w:val="006B72D4"/>
    <w:rsid w:val="006C3779"/>
    <w:rsid w:val="006D4F24"/>
    <w:rsid w:val="006D7C3E"/>
    <w:rsid w:val="006E0A87"/>
    <w:rsid w:val="0073513B"/>
    <w:rsid w:val="007413D6"/>
    <w:rsid w:val="00757A7A"/>
    <w:rsid w:val="00773520"/>
    <w:rsid w:val="00777DD1"/>
    <w:rsid w:val="00782052"/>
    <w:rsid w:val="007A0016"/>
    <w:rsid w:val="007A70D2"/>
    <w:rsid w:val="007D1434"/>
    <w:rsid w:val="007E4794"/>
    <w:rsid w:val="00813AA5"/>
    <w:rsid w:val="0081626E"/>
    <w:rsid w:val="00826641"/>
    <w:rsid w:val="00834249"/>
    <w:rsid w:val="00875457"/>
    <w:rsid w:val="0088282D"/>
    <w:rsid w:val="008864D9"/>
    <w:rsid w:val="008906BB"/>
    <w:rsid w:val="00891411"/>
    <w:rsid w:val="008A5DE8"/>
    <w:rsid w:val="008A79AC"/>
    <w:rsid w:val="008B3160"/>
    <w:rsid w:val="008B39C2"/>
    <w:rsid w:val="0091264B"/>
    <w:rsid w:val="00923916"/>
    <w:rsid w:val="00954E06"/>
    <w:rsid w:val="00966E52"/>
    <w:rsid w:val="00974B00"/>
    <w:rsid w:val="009A47B5"/>
    <w:rsid w:val="009A5CEE"/>
    <w:rsid w:val="009A687D"/>
    <w:rsid w:val="009A6A84"/>
    <w:rsid w:val="009A7EBF"/>
    <w:rsid w:val="009C57A2"/>
    <w:rsid w:val="009E6D16"/>
    <w:rsid w:val="00A05BAF"/>
    <w:rsid w:val="00A21C6C"/>
    <w:rsid w:val="00A254B2"/>
    <w:rsid w:val="00A311A7"/>
    <w:rsid w:val="00A3292F"/>
    <w:rsid w:val="00A42B3D"/>
    <w:rsid w:val="00A44450"/>
    <w:rsid w:val="00A525B1"/>
    <w:rsid w:val="00A67DFA"/>
    <w:rsid w:val="00AE2DBF"/>
    <w:rsid w:val="00AF295F"/>
    <w:rsid w:val="00B03552"/>
    <w:rsid w:val="00B039FF"/>
    <w:rsid w:val="00B057F6"/>
    <w:rsid w:val="00B12C40"/>
    <w:rsid w:val="00B15489"/>
    <w:rsid w:val="00B33198"/>
    <w:rsid w:val="00B35179"/>
    <w:rsid w:val="00B4320C"/>
    <w:rsid w:val="00B57A60"/>
    <w:rsid w:val="00B660B2"/>
    <w:rsid w:val="00B66DEA"/>
    <w:rsid w:val="00B772AB"/>
    <w:rsid w:val="00B83176"/>
    <w:rsid w:val="00B9721A"/>
    <w:rsid w:val="00BA3EB9"/>
    <w:rsid w:val="00BD3710"/>
    <w:rsid w:val="00BE146E"/>
    <w:rsid w:val="00BE7D40"/>
    <w:rsid w:val="00BF2829"/>
    <w:rsid w:val="00BF29F9"/>
    <w:rsid w:val="00C000EE"/>
    <w:rsid w:val="00C00FEA"/>
    <w:rsid w:val="00C04FB1"/>
    <w:rsid w:val="00C1388D"/>
    <w:rsid w:val="00C16E02"/>
    <w:rsid w:val="00C22624"/>
    <w:rsid w:val="00C2793A"/>
    <w:rsid w:val="00C3094D"/>
    <w:rsid w:val="00C31006"/>
    <w:rsid w:val="00C54C4D"/>
    <w:rsid w:val="00C64630"/>
    <w:rsid w:val="00C646BD"/>
    <w:rsid w:val="00C66379"/>
    <w:rsid w:val="00C71321"/>
    <w:rsid w:val="00C80277"/>
    <w:rsid w:val="00C858D5"/>
    <w:rsid w:val="00C90EC3"/>
    <w:rsid w:val="00CA4C2B"/>
    <w:rsid w:val="00CA5225"/>
    <w:rsid w:val="00CB46C7"/>
    <w:rsid w:val="00CE52BF"/>
    <w:rsid w:val="00CF02C2"/>
    <w:rsid w:val="00D053B0"/>
    <w:rsid w:val="00D363B7"/>
    <w:rsid w:val="00D36C89"/>
    <w:rsid w:val="00D40DCE"/>
    <w:rsid w:val="00D43C2F"/>
    <w:rsid w:val="00D602B6"/>
    <w:rsid w:val="00D73A0E"/>
    <w:rsid w:val="00D768B6"/>
    <w:rsid w:val="00D85937"/>
    <w:rsid w:val="00D85A31"/>
    <w:rsid w:val="00D94D6D"/>
    <w:rsid w:val="00DA5665"/>
    <w:rsid w:val="00DB6001"/>
    <w:rsid w:val="00DC0AB4"/>
    <w:rsid w:val="00DE2ADF"/>
    <w:rsid w:val="00DF2C1A"/>
    <w:rsid w:val="00DF5862"/>
    <w:rsid w:val="00DF6638"/>
    <w:rsid w:val="00E012AE"/>
    <w:rsid w:val="00E05EA0"/>
    <w:rsid w:val="00E112F1"/>
    <w:rsid w:val="00E139B3"/>
    <w:rsid w:val="00E16913"/>
    <w:rsid w:val="00E71669"/>
    <w:rsid w:val="00E73D75"/>
    <w:rsid w:val="00E869B1"/>
    <w:rsid w:val="00E90C11"/>
    <w:rsid w:val="00E957E4"/>
    <w:rsid w:val="00EB360D"/>
    <w:rsid w:val="00EC155C"/>
    <w:rsid w:val="00EF5D10"/>
    <w:rsid w:val="00F072F7"/>
    <w:rsid w:val="00F27B46"/>
    <w:rsid w:val="00F30A30"/>
    <w:rsid w:val="00F31F67"/>
    <w:rsid w:val="00F3297F"/>
    <w:rsid w:val="00F33575"/>
    <w:rsid w:val="00F36006"/>
    <w:rsid w:val="00F62A40"/>
    <w:rsid w:val="00F761DB"/>
    <w:rsid w:val="00FA317C"/>
    <w:rsid w:val="00FB1455"/>
    <w:rsid w:val="00FB66B8"/>
    <w:rsid w:val="00FC1CFB"/>
    <w:rsid w:val="00FD34A7"/>
    <w:rsid w:val="00FD4801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446D"/>
  <w15:chartTrackingRefBased/>
  <w15:docId w15:val="{6B064B8C-6130-485A-917B-8F5CC8E5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87"/>
    <w:pPr>
      <w:spacing w:after="0" w:line="240" w:lineRule="auto"/>
    </w:pPr>
    <w:rPr>
      <w:rFonts w:ascii="Aptos" w:eastAsia="Aptos" w:hAnsi="Aptos" w:cs="Aptos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710"/>
    <w:rPr>
      <w:color w:val="605E5C"/>
      <w:shd w:val="clear" w:color="auto" w:fill="E1DFDD"/>
    </w:rPr>
  </w:style>
  <w:style w:type="paragraph" w:customStyle="1" w:styleId="z1qcye">
    <w:name w:val="z1qcye"/>
    <w:basedOn w:val="Normal"/>
    <w:rsid w:val="008906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FA3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Gathatwa</dc:creator>
  <cp:keywords/>
  <dc:description/>
  <cp:lastModifiedBy>John Gathatwa</cp:lastModifiedBy>
  <cp:revision>231</cp:revision>
  <dcterms:created xsi:type="dcterms:W3CDTF">2026-05-24T12:37:00Z</dcterms:created>
  <dcterms:modified xsi:type="dcterms:W3CDTF">2026-05-25T09:15:00Z</dcterms:modified>
</cp:coreProperties>
</file>